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B6C" w:rsidRDefault="00B40B6C" w:rsidP="00B40B6C">
      <w:pPr>
        <w:autoSpaceDE w:val="0"/>
        <w:autoSpaceDN w:val="0"/>
        <w:adjustRightInd w:val="0"/>
        <w:spacing w:after="0" w:line="240" w:lineRule="auto"/>
        <w:ind w:right="810"/>
        <w:jc w:val="both"/>
        <w:rPr>
          <w:rFonts w:ascii="Arial" w:hAnsi="Arial" w:cs="Arial"/>
          <w:color w:val="000000"/>
        </w:rPr>
      </w:pPr>
      <w:r>
        <w:rPr>
          <w:rFonts w:ascii="Arial" w:hAnsi="Arial" w:cs="Arial"/>
          <w:color w:val="000000"/>
        </w:rPr>
        <w:t>Република Северна Македонија</w:t>
      </w:r>
    </w:p>
    <w:p w:rsidR="00B40B6C" w:rsidRDefault="00B40B6C" w:rsidP="00B40B6C">
      <w:pPr>
        <w:autoSpaceDE w:val="0"/>
        <w:autoSpaceDN w:val="0"/>
        <w:adjustRightInd w:val="0"/>
        <w:spacing w:after="0" w:line="240" w:lineRule="auto"/>
        <w:ind w:right="810"/>
        <w:jc w:val="both"/>
        <w:rPr>
          <w:rFonts w:ascii="Arial" w:hAnsi="Arial" w:cs="Arial"/>
          <w:color w:val="000000"/>
        </w:rPr>
      </w:pPr>
      <w:r>
        <w:rPr>
          <w:rFonts w:ascii="Arial" w:hAnsi="Arial" w:cs="Arial"/>
          <w:color w:val="000000"/>
        </w:rPr>
        <w:t>ОСНОВЕН СУД ГЕВГЕЛИЈА</w:t>
      </w:r>
    </w:p>
    <w:p w:rsidR="00B40B6C" w:rsidRDefault="00B40B6C" w:rsidP="00B40B6C">
      <w:pPr>
        <w:autoSpaceDE w:val="0"/>
        <w:autoSpaceDN w:val="0"/>
        <w:adjustRightInd w:val="0"/>
        <w:spacing w:after="0" w:line="240" w:lineRule="auto"/>
        <w:ind w:right="810"/>
        <w:jc w:val="both"/>
        <w:rPr>
          <w:rFonts w:ascii="Arial" w:hAnsi="Arial" w:cs="Arial"/>
          <w:color w:val="000000"/>
        </w:rPr>
      </w:pPr>
      <w:r>
        <w:rPr>
          <w:rFonts w:ascii="Arial" w:hAnsi="Arial" w:cs="Arial"/>
          <w:color w:val="000000"/>
        </w:rPr>
        <w:t>СТ.бр.17/23</w:t>
      </w:r>
    </w:p>
    <w:p w:rsidR="00B40B6C" w:rsidRDefault="00B40B6C" w:rsidP="00B40B6C">
      <w:pPr>
        <w:autoSpaceDE w:val="0"/>
        <w:autoSpaceDN w:val="0"/>
        <w:adjustRightInd w:val="0"/>
        <w:spacing w:after="0" w:line="240" w:lineRule="auto"/>
        <w:ind w:right="810"/>
        <w:jc w:val="both"/>
        <w:rPr>
          <w:rFonts w:ascii="Arial" w:hAnsi="Arial" w:cs="Arial"/>
          <w:color w:val="000000"/>
        </w:rPr>
      </w:pPr>
      <w:r>
        <w:rPr>
          <w:rFonts w:ascii="Arial" w:hAnsi="Arial" w:cs="Arial"/>
          <w:color w:val="000000"/>
        </w:rPr>
        <w:t>24.11.2023 година</w:t>
      </w:r>
    </w:p>
    <w:p w:rsidR="00B40B6C" w:rsidRDefault="00B40B6C" w:rsidP="00B40B6C">
      <w:pPr>
        <w:autoSpaceDE w:val="0"/>
        <w:autoSpaceDN w:val="0"/>
        <w:adjustRightInd w:val="0"/>
        <w:spacing w:after="0" w:line="240" w:lineRule="auto"/>
        <w:ind w:right="810"/>
        <w:jc w:val="both"/>
        <w:rPr>
          <w:rFonts w:ascii="Arial" w:hAnsi="Arial" w:cs="Arial"/>
          <w:color w:val="000000"/>
        </w:rPr>
      </w:pPr>
      <w:r>
        <w:rPr>
          <w:rFonts w:ascii="Arial" w:hAnsi="Arial" w:cs="Arial"/>
          <w:color w:val="000000"/>
        </w:rPr>
        <w:t>Гевгелија</w:t>
      </w:r>
    </w:p>
    <w:p w:rsidR="00B40B6C" w:rsidRDefault="00B40B6C" w:rsidP="00B40B6C">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ОГЛАСНА ТАБЛА НА ОСНОВЕН СУД ГЕВГЕЛИЈА</w:t>
      </w:r>
    </w:p>
    <w:p w:rsidR="00B40B6C" w:rsidRDefault="00B40B6C" w:rsidP="00B40B6C">
      <w:pPr>
        <w:autoSpaceDE w:val="0"/>
        <w:autoSpaceDN w:val="0"/>
        <w:adjustRightInd w:val="0"/>
        <w:spacing w:after="0" w:line="240" w:lineRule="auto"/>
        <w:jc w:val="center"/>
        <w:rPr>
          <w:rFonts w:ascii="Arial" w:hAnsi="Arial" w:cs="Arial"/>
          <w:color w:val="000000"/>
        </w:rPr>
      </w:pPr>
      <w:r>
        <w:rPr>
          <w:rFonts w:ascii="Arial" w:hAnsi="Arial" w:cs="Arial"/>
          <w:color w:val="000000"/>
        </w:rPr>
        <w:t>со Судско одделение Валандово</w:t>
      </w:r>
    </w:p>
    <w:p w:rsidR="00B40B6C" w:rsidRDefault="00B40B6C" w:rsidP="00B40B6C">
      <w:pPr>
        <w:autoSpaceDE w:val="0"/>
        <w:autoSpaceDN w:val="0"/>
        <w:adjustRightInd w:val="0"/>
        <w:spacing w:after="0" w:line="240" w:lineRule="auto"/>
        <w:jc w:val="center"/>
        <w:rPr>
          <w:rFonts w:ascii="Arial" w:hAnsi="Arial" w:cs="Arial"/>
          <w:color w:val="000000"/>
        </w:rPr>
      </w:pPr>
      <w:r>
        <w:rPr>
          <w:rFonts w:ascii="Arial" w:hAnsi="Arial" w:cs="Arial"/>
          <w:color w:val="000000"/>
        </w:rPr>
        <w:t>и</w:t>
      </w:r>
    </w:p>
    <w:p w:rsidR="00B40B6C" w:rsidRDefault="00B40B6C" w:rsidP="00B40B6C">
      <w:pPr>
        <w:autoSpaceDE w:val="0"/>
        <w:autoSpaceDN w:val="0"/>
        <w:adjustRightInd w:val="0"/>
        <w:spacing w:after="0" w:line="240" w:lineRule="auto"/>
        <w:jc w:val="center"/>
        <w:rPr>
          <w:rFonts w:ascii="Arial" w:hAnsi="Arial" w:cs="Arial"/>
          <w:color w:val="000000"/>
        </w:rPr>
      </w:pPr>
      <w:r>
        <w:rPr>
          <w:rFonts w:ascii="Arial" w:hAnsi="Arial" w:cs="Arial"/>
          <w:color w:val="000000"/>
        </w:rPr>
        <w:t>ВЕБ СТРАНА НА ОСНОВЕН СУД ГЕВГЕЛИЈА</w:t>
      </w:r>
    </w:p>
    <w:p w:rsidR="00B40B6C" w:rsidRDefault="00B40B6C" w:rsidP="00B40B6C">
      <w:pPr>
        <w:autoSpaceDE w:val="0"/>
        <w:autoSpaceDN w:val="0"/>
        <w:adjustRightInd w:val="0"/>
        <w:spacing w:after="0" w:line="240" w:lineRule="auto"/>
        <w:jc w:val="center"/>
        <w:rPr>
          <w:rFonts w:ascii="Arial" w:hAnsi="Arial" w:cs="Arial"/>
          <w:color w:val="000000"/>
        </w:rPr>
      </w:pPr>
      <w:r>
        <w:rPr>
          <w:rFonts w:ascii="Arial" w:hAnsi="Arial" w:cs="Arial"/>
          <w:color w:val="000000"/>
        </w:rPr>
        <w:t>со Судско одделение Валандово</w:t>
      </w:r>
    </w:p>
    <w:p w:rsidR="00B40B6C" w:rsidRDefault="00B40B6C" w:rsidP="00B40B6C">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p>
    <w:p w:rsidR="00B40B6C" w:rsidRDefault="00B40B6C" w:rsidP="00B40B6C">
      <w:pPr>
        <w:autoSpaceDE w:val="0"/>
        <w:autoSpaceDN w:val="0"/>
        <w:adjustRightInd w:val="0"/>
        <w:spacing w:after="0" w:line="240" w:lineRule="auto"/>
        <w:jc w:val="both"/>
        <w:rPr>
          <w:rFonts w:ascii="Arial" w:hAnsi="Arial" w:cs="Arial"/>
          <w:color w:val="000000"/>
        </w:rPr>
      </w:pPr>
      <w:r>
        <w:rPr>
          <w:rFonts w:ascii="Arial" w:hAnsi="Arial" w:cs="Arial"/>
          <w:color w:val="000000"/>
        </w:rPr>
        <w:tab/>
        <w:t>Согласно чл.60 вв со чл.10 од Законот за стечај, се објавува огласот со следната содржина:</w:t>
      </w:r>
    </w:p>
    <w:p w:rsidR="00B40B6C" w:rsidRDefault="00B40B6C" w:rsidP="00B40B6C">
      <w:pPr>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ОСНОВНИОТ СУД ГЕВГЕЛИЈА, преку стечајниот судија Злата Попова, објавува дека со Решение СТ.бр.17/23 од 24.11.2023 година се поведува претходна постапка за утврдување на причини за отворање на стечајна постапка над должникот </w:t>
      </w:r>
    </w:p>
    <w:p w:rsidR="00B40B6C" w:rsidRDefault="00B40B6C" w:rsidP="00B40B6C">
      <w:pPr>
        <w:autoSpaceDE w:val="0"/>
        <w:autoSpaceDN w:val="0"/>
        <w:adjustRightInd w:val="0"/>
        <w:spacing w:after="0" w:line="240" w:lineRule="auto"/>
        <w:jc w:val="both"/>
        <w:rPr>
          <w:rFonts w:ascii="Arial" w:hAnsi="Arial" w:cs="Arial"/>
          <w:color w:val="000000"/>
        </w:rPr>
      </w:pPr>
    </w:p>
    <w:p w:rsidR="00B40B6C" w:rsidRDefault="00B40B6C" w:rsidP="00B40B6C">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xml:space="preserve">Друштво за трговија и услуги ДНГ СТАИЛ увоз-извоз Гевгелија, </w:t>
      </w:r>
    </w:p>
    <w:p w:rsidR="00B40B6C" w:rsidRDefault="00B40B6C" w:rsidP="00B40B6C">
      <w:pPr>
        <w:autoSpaceDE w:val="0"/>
        <w:autoSpaceDN w:val="0"/>
        <w:adjustRightInd w:val="0"/>
        <w:spacing w:after="0" w:line="240" w:lineRule="auto"/>
        <w:jc w:val="both"/>
        <w:rPr>
          <w:rFonts w:ascii="Arial" w:hAnsi="Arial" w:cs="Arial"/>
          <w:color w:val="000000"/>
        </w:rPr>
      </w:pPr>
    </w:p>
    <w:p w:rsidR="00B40B6C" w:rsidRDefault="00B40B6C" w:rsidP="00B40B6C">
      <w:pPr>
        <w:autoSpaceDE w:val="0"/>
        <w:autoSpaceDN w:val="0"/>
        <w:adjustRightInd w:val="0"/>
        <w:spacing w:after="0" w:line="240" w:lineRule="auto"/>
        <w:jc w:val="both"/>
        <w:rPr>
          <w:rFonts w:ascii="Arial" w:hAnsi="Arial" w:cs="Arial"/>
          <w:color w:val="000000"/>
        </w:rPr>
      </w:pPr>
      <w:r>
        <w:rPr>
          <w:rFonts w:ascii="Arial" w:hAnsi="Arial" w:cs="Arial"/>
          <w:color w:val="000000"/>
        </w:rPr>
        <w:t>со седиште на ул.Гевгелиски партизански одред бр.23 во Гевгелија, со ЕМБС 6525458, со ЕДБ 4006009504500, приоритетна дејност 47.59 - Трговија на мало со мебел, опрема за осветлување и други предмети за домаќинствата, во специјализирани продавници, трансакциски сметки: бр.200002883260002 при Стопанска банка АД Скопје и бр.270065254580191 при Халк банка АД Скопје.</w:t>
      </w:r>
    </w:p>
    <w:p w:rsidR="00B40B6C" w:rsidRDefault="00B40B6C" w:rsidP="00B40B6C">
      <w:pPr>
        <w:autoSpaceDE w:val="0"/>
        <w:autoSpaceDN w:val="0"/>
        <w:adjustRightInd w:val="0"/>
        <w:spacing w:after="0" w:line="240" w:lineRule="auto"/>
        <w:jc w:val="both"/>
        <w:rPr>
          <w:rFonts w:ascii="Arial" w:hAnsi="Arial" w:cs="Arial"/>
          <w:b/>
          <w:bCs/>
          <w:color w:val="000000"/>
        </w:rPr>
      </w:pPr>
      <w:r>
        <w:rPr>
          <w:rFonts w:ascii="Arial" w:hAnsi="Arial" w:cs="Arial"/>
          <w:color w:val="000000"/>
        </w:rPr>
        <w:tab/>
        <w:t xml:space="preserve">СЕ ЗАКАЖУВА рочиште за испитување на условите за отварање на стечајна постапка, </w:t>
      </w:r>
      <w:r>
        <w:rPr>
          <w:rFonts w:ascii="Arial" w:hAnsi="Arial" w:cs="Arial"/>
          <w:b/>
          <w:bCs/>
          <w:color w:val="000000"/>
        </w:rPr>
        <w:t>на ден 29.12.2023 година во 12,00 часот во судница бр.1 на Основен суд Гевгелија.</w:t>
      </w:r>
    </w:p>
    <w:p w:rsidR="00B40B6C" w:rsidRDefault="00B40B6C" w:rsidP="00B40B6C">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должникот по приемот на решението да ги стави на располагање сите податоци и известувања потребни за донесување на одлука во врска со поднесениот предлог.</w:t>
      </w:r>
      <w:r>
        <w:rPr>
          <w:rFonts w:ascii="Arial" w:hAnsi="Arial" w:cs="Arial"/>
          <w:color w:val="000000"/>
        </w:rPr>
        <w:tab/>
      </w:r>
    </w:p>
    <w:p w:rsidR="00B40B6C" w:rsidRDefault="00B40B6C" w:rsidP="00B40B6C">
      <w:pPr>
        <w:autoSpaceDE w:val="0"/>
        <w:autoSpaceDN w:val="0"/>
        <w:adjustRightInd w:val="0"/>
        <w:spacing w:after="0" w:line="240" w:lineRule="auto"/>
        <w:jc w:val="both"/>
        <w:rPr>
          <w:rFonts w:ascii="Arial" w:hAnsi="Arial" w:cs="Arial"/>
          <w:color w:val="000000"/>
        </w:rPr>
      </w:pPr>
      <w:r>
        <w:rPr>
          <w:rFonts w:ascii="Arial" w:hAnsi="Arial" w:cs="Arial"/>
          <w:color w:val="000000"/>
        </w:rPr>
        <w:tab/>
      </w:r>
      <w:r>
        <w:rPr>
          <w:rFonts w:ascii="Arial" w:hAnsi="Arial" w:cs="Arial"/>
          <w:b/>
          <w:bCs/>
          <w:color w:val="000000"/>
        </w:rPr>
        <w:t>За привремен стечаен управник</w:t>
      </w:r>
      <w:r>
        <w:rPr>
          <w:rFonts w:ascii="Arial" w:hAnsi="Arial" w:cs="Arial"/>
          <w:color w:val="000000"/>
        </w:rPr>
        <w:t xml:space="preserve"> се именува Звонко Караманов од Гевгелија ул.С.М.Данко бр.57, број на телефон 070-990-211, е-mail: z.karamanov_stecaj@yahoo.com.</w:t>
      </w:r>
    </w:p>
    <w:p w:rsidR="00B40B6C" w:rsidRDefault="00B40B6C" w:rsidP="00B40B6C">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привремениот стечаен управник да го заштити имотот на должникот со сите соодветни средства, да дава согласност на органите на управување на должникот за водење на работењето се до донесување на одлука за отварање стечајна постапка со цел да се избегне значително намалување на имотот и да испита дали должникот има имот над кој може да се отвори и е доволен за спроведување на стечајната постапка и намирување на трошоците на стечајната постапка и побарувањата на доверителите и изготви Извештај за економско-финансиската состојба на должникот.</w:t>
      </w:r>
    </w:p>
    <w:p w:rsidR="00B40B6C" w:rsidRDefault="00B40B6C" w:rsidP="00B40B6C">
      <w:pPr>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Привремен. стечаен управник го превзема овластувањето да управува со имотот на стечајниот должник, и го застапува должникот во парниците кои ги води должникот. </w:t>
      </w:r>
    </w:p>
    <w:p w:rsidR="00B40B6C" w:rsidRDefault="00B40B6C" w:rsidP="00B40B6C">
      <w:pPr>
        <w:autoSpaceDE w:val="0"/>
        <w:autoSpaceDN w:val="0"/>
        <w:adjustRightInd w:val="0"/>
        <w:spacing w:after="0" w:line="240" w:lineRule="auto"/>
        <w:jc w:val="both"/>
        <w:rPr>
          <w:rFonts w:ascii="Arial" w:hAnsi="Arial" w:cs="Arial"/>
          <w:color w:val="000000"/>
        </w:rPr>
      </w:pPr>
      <w:r>
        <w:rPr>
          <w:rFonts w:ascii="Arial" w:hAnsi="Arial" w:cs="Arial"/>
          <w:color w:val="000000"/>
        </w:rPr>
        <w:tab/>
        <w:t>СЕ ОДРЕДУВА ОПШТА ЗАБРАНА за располагање со имотот на должникот.</w:t>
      </w:r>
    </w:p>
    <w:p w:rsidR="00B40B6C" w:rsidRDefault="00B40B6C" w:rsidP="00B40B6C">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ЗАБРАНУВА определување или спроведување на  присилно извршување или обезбедување против должникот.</w:t>
      </w:r>
    </w:p>
    <w:p w:rsidR="00B40B6C" w:rsidRDefault="00B40B6C" w:rsidP="00B40B6C">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ЗАБРАНУВА исплата од сметките на должникот.</w:t>
      </w:r>
    </w:p>
    <w:p w:rsidR="00B40B6C" w:rsidRDefault="00B40B6C" w:rsidP="00B40B6C">
      <w:pPr>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СЕ ПОВИКУВААТ должниците на должникот да ги исполнат своите обврски спрема должникот. </w:t>
      </w:r>
    </w:p>
    <w:p w:rsidR="00B40B6C" w:rsidRDefault="00B40B6C" w:rsidP="00B40B6C">
      <w:pPr>
        <w:autoSpaceDE w:val="0"/>
        <w:autoSpaceDN w:val="0"/>
        <w:adjustRightInd w:val="0"/>
        <w:spacing w:after="0" w:line="240" w:lineRule="auto"/>
        <w:jc w:val="both"/>
        <w:rPr>
          <w:rFonts w:ascii="Arial" w:hAnsi="Arial" w:cs="Arial"/>
          <w:color w:val="000000"/>
        </w:rPr>
      </w:pPr>
      <w:r>
        <w:rPr>
          <w:rFonts w:ascii="Arial" w:hAnsi="Arial" w:cs="Arial"/>
          <w:color w:val="000000"/>
        </w:rPr>
        <w:tab/>
        <w:t>СЕ ПОВИКУВААТ должниковите солидарни содолжници и гаранти без одлагање да ги исполнат своите обврски кон должникот.</w:t>
      </w:r>
    </w:p>
    <w:p w:rsidR="00B40B6C" w:rsidRDefault="00B40B6C" w:rsidP="00B40B6C">
      <w:pPr>
        <w:autoSpaceDE w:val="0"/>
        <w:autoSpaceDN w:val="0"/>
        <w:adjustRightInd w:val="0"/>
        <w:spacing w:after="0" w:line="240" w:lineRule="auto"/>
        <w:rPr>
          <w:rFonts w:ascii="Arial" w:hAnsi="Arial" w:cs="Arial"/>
          <w:color w:val="000000"/>
        </w:rPr>
      </w:pPr>
      <w:r>
        <w:rPr>
          <w:rFonts w:ascii="Arial" w:hAnsi="Arial" w:cs="Arial"/>
          <w:color w:val="000000"/>
        </w:rPr>
        <w:tab/>
        <w:t xml:space="preserve">                                                                        Стечаен судија, </w:t>
      </w:r>
    </w:p>
    <w:p w:rsidR="00000000" w:rsidRDefault="00B40B6C" w:rsidP="00B40B6C">
      <w:r>
        <w:rPr>
          <w:rFonts w:ascii="Arial" w:hAnsi="Arial" w:cs="Arial"/>
          <w:color w:val="000000"/>
        </w:rPr>
        <w:t xml:space="preserve">                                                                                      Злата Попова</w:t>
      </w: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40B6C"/>
    <w:rsid w:val="00B40B6C"/>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zlatka.popova</dc:creator>
  <cp:keywords/>
  <dc:description/>
  <cp:lastModifiedBy>zlatka.popova</cp:lastModifiedBy>
  <cp:revision>2</cp:revision>
  <dcterms:created xsi:type="dcterms:W3CDTF">2023-11-27T10:26:00Z</dcterms:created>
  <dcterms:modified xsi:type="dcterms:W3CDTF">2023-11-27T10:26:00Z</dcterms:modified>
</cp:coreProperties>
</file>