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0DC" w:rsidRDefault="00C750DC" w:rsidP="00C750DC">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ОСНОВЕН СУД КУМАНОВО</w:t>
      </w:r>
    </w:p>
    <w:p w:rsidR="00C750DC" w:rsidRDefault="00C750DC" w:rsidP="00C750DC">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I СТ-13/24</w:t>
      </w:r>
    </w:p>
    <w:p w:rsidR="00C750DC" w:rsidRDefault="00C750DC" w:rsidP="00C750DC">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25.06.2024 година</w:t>
      </w:r>
    </w:p>
    <w:p w:rsidR="00C750DC" w:rsidRDefault="00C750DC" w:rsidP="00C750DC">
      <w:pPr>
        <w:autoSpaceDE w:val="0"/>
        <w:autoSpaceDN w:val="0"/>
        <w:adjustRightInd w:val="0"/>
        <w:spacing w:after="0" w:line="240" w:lineRule="auto"/>
        <w:ind w:right="11"/>
        <w:jc w:val="center"/>
        <w:rPr>
          <w:rFonts w:ascii="Arial" w:hAnsi="Arial" w:cs="Arial"/>
          <w:color w:val="000000"/>
        </w:rPr>
      </w:pPr>
    </w:p>
    <w:p w:rsidR="00C750DC" w:rsidRDefault="00C750DC" w:rsidP="00C750DC">
      <w:pPr>
        <w:autoSpaceDE w:val="0"/>
        <w:autoSpaceDN w:val="0"/>
        <w:adjustRightInd w:val="0"/>
        <w:spacing w:after="0" w:line="240" w:lineRule="auto"/>
        <w:ind w:right="11"/>
        <w:jc w:val="center"/>
        <w:rPr>
          <w:rFonts w:ascii="Arial" w:hAnsi="Arial" w:cs="Arial"/>
          <w:color w:val="000000"/>
        </w:rPr>
      </w:pPr>
    </w:p>
    <w:p w:rsidR="00C750DC" w:rsidRDefault="00C750DC" w:rsidP="00C750DC">
      <w:pPr>
        <w:autoSpaceDE w:val="0"/>
        <w:autoSpaceDN w:val="0"/>
        <w:adjustRightInd w:val="0"/>
        <w:spacing w:after="0" w:line="240" w:lineRule="auto"/>
        <w:ind w:right="11"/>
        <w:jc w:val="center"/>
        <w:rPr>
          <w:rFonts w:ascii="Arial" w:hAnsi="Arial" w:cs="Arial"/>
          <w:color w:val="000000"/>
        </w:rPr>
      </w:pPr>
    </w:p>
    <w:p w:rsidR="00C750DC" w:rsidRDefault="00C750DC" w:rsidP="00C750DC">
      <w:pPr>
        <w:autoSpaceDE w:val="0"/>
        <w:autoSpaceDN w:val="0"/>
        <w:adjustRightInd w:val="0"/>
        <w:spacing w:after="0" w:line="240" w:lineRule="auto"/>
        <w:ind w:right="11"/>
        <w:jc w:val="center"/>
        <w:rPr>
          <w:rFonts w:ascii="Arial" w:hAnsi="Arial" w:cs="Arial"/>
          <w:color w:val="000000"/>
        </w:rPr>
      </w:pPr>
    </w:p>
    <w:p w:rsidR="00C750DC" w:rsidRDefault="00C750DC" w:rsidP="00C750DC">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 xml:space="preserve">                           </w:t>
      </w:r>
    </w:p>
    <w:p w:rsidR="00C750DC" w:rsidRDefault="00C750DC" w:rsidP="00C750DC">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C750DC" w:rsidRDefault="00C750DC" w:rsidP="00C750DC">
      <w:pPr>
        <w:autoSpaceDE w:val="0"/>
        <w:autoSpaceDN w:val="0"/>
        <w:adjustRightInd w:val="0"/>
        <w:spacing w:after="0" w:line="240" w:lineRule="auto"/>
        <w:ind w:right="11"/>
        <w:jc w:val="both"/>
        <w:rPr>
          <w:rFonts w:ascii="Arial" w:hAnsi="Arial" w:cs="Arial"/>
          <w:color w:val="000000"/>
        </w:rPr>
      </w:pPr>
    </w:p>
    <w:p w:rsidR="00C750DC" w:rsidRDefault="00C750DC" w:rsidP="00C750DC">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Со решение СТ-13/24 од 25.06.2024 година на Основен суд Куманово, СЕ ОТВОРА стечајна постапка над должникот Друштво за производство, трговија и услуги ТОНИ-ФАРМ 2018 ДООЕЛ увоз-извоз Младо Нагоричане, со седиште во Населено место без уличен систем Младо Нагоричане, Старо Нагоричане, со трансакциска сметка бр.270072737970141 при Халк Банка АД Скопје, со единствен матичен број 7273797, со единствен даночен број 4077018500490, со приоритетна дејност/главна приходна шифра 01.47-Одгледување на живина.</w:t>
      </w:r>
    </w:p>
    <w:p w:rsidR="00C750DC" w:rsidRDefault="00C750DC" w:rsidP="00C750DC">
      <w:pPr>
        <w:autoSpaceDE w:val="0"/>
        <w:autoSpaceDN w:val="0"/>
        <w:adjustRightInd w:val="0"/>
        <w:spacing w:after="0" w:line="240" w:lineRule="auto"/>
        <w:jc w:val="both"/>
        <w:rPr>
          <w:rFonts w:ascii="Arial" w:hAnsi="Arial" w:cs="Arial"/>
          <w:color w:val="000000"/>
        </w:rPr>
      </w:pPr>
      <w:r>
        <w:rPr>
          <w:rFonts w:ascii="Arial" w:hAnsi="Arial" w:cs="Arial"/>
          <w:color w:val="000000"/>
        </w:rPr>
        <w:tab/>
        <w:t>Стечајната постапка не се спроведува, поради немање имот и СЕ ЗАКЛУЧУВА.</w:t>
      </w:r>
    </w:p>
    <w:p w:rsidR="00C750DC" w:rsidRDefault="00C750DC" w:rsidP="00C750DC">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Решението да се објави во Службен весник на РСМ, на веб страница на Централен Регистар на РСМ, на огласна табла на судот и на веб страница на судот.</w:t>
      </w:r>
    </w:p>
    <w:p w:rsidR="00C750DC" w:rsidRDefault="00C750DC" w:rsidP="00C750DC">
      <w:pPr>
        <w:autoSpaceDE w:val="0"/>
        <w:autoSpaceDN w:val="0"/>
        <w:adjustRightInd w:val="0"/>
        <w:spacing w:after="0" w:line="240" w:lineRule="auto"/>
        <w:jc w:val="both"/>
        <w:rPr>
          <w:rFonts w:ascii="Arial" w:hAnsi="Arial" w:cs="Arial"/>
          <w:color w:val="000000"/>
        </w:rPr>
      </w:pPr>
      <w:r>
        <w:rPr>
          <w:rFonts w:ascii="Arial" w:hAnsi="Arial" w:cs="Arial"/>
          <w:color w:val="000000"/>
        </w:rPr>
        <w:tab/>
        <w:t>По правосилност на решението, должникот да се брише од Трговскиот регистар и регистарот на други правни лица при Централен регистар на Република Северна Македонија.</w:t>
      </w:r>
    </w:p>
    <w:p w:rsidR="00C750DC" w:rsidRDefault="00C750DC" w:rsidP="00C750DC">
      <w:pPr>
        <w:autoSpaceDE w:val="0"/>
        <w:autoSpaceDN w:val="0"/>
        <w:adjustRightInd w:val="0"/>
        <w:spacing w:after="0" w:line="240" w:lineRule="auto"/>
        <w:ind w:firstLine="720"/>
        <w:jc w:val="both"/>
        <w:rPr>
          <w:rFonts w:ascii="Arial" w:hAnsi="Arial" w:cs="Arial"/>
          <w:color w:val="000000"/>
        </w:rPr>
      </w:pPr>
    </w:p>
    <w:p w:rsidR="00C750DC" w:rsidRDefault="00C750DC" w:rsidP="00C750DC">
      <w:pPr>
        <w:autoSpaceDE w:val="0"/>
        <w:autoSpaceDN w:val="0"/>
        <w:adjustRightInd w:val="0"/>
        <w:spacing w:after="0" w:line="240" w:lineRule="auto"/>
        <w:jc w:val="both"/>
        <w:rPr>
          <w:rFonts w:ascii="Arial" w:hAnsi="Arial" w:cs="Arial"/>
          <w:color w:val="000000"/>
        </w:rPr>
      </w:pPr>
    </w:p>
    <w:p w:rsidR="00C750DC" w:rsidRDefault="00C750DC" w:rsidP="00C750DC">
      <w:pPr>
        <w:autoSpaceDE w:val="0"/>
        <w:autoSpaceDN w:val="0"/>
        <w:adjustRightInd w:val="0"/>
        <w:spacing w:after="0" w:line="240" w:lineRule="auto"/>
        <w:jc w:val="both"/>
        <w:rPr>
          <w:rFonts w:ascii="Arial" w:hAnsi="Arial" w:cs="Arial"/>
          <w:color w:val="000000"/>
        </w:rPr>
      </w:pPr>
      <w:r>
        <w:rPr>
          <w:rFonts w:ascii="Arial" w:hAnsi="Arial" w:cs="Arial"/>
          <w:color w:val="000000"/>
        </w:rPr>
        <w:tab/>
        <w:t>Стечаен судија Јасмина Јанева-Сандевска</w:t>
      </w:r>
    </w:p>
    <w:p w:rsidR="00C750DC" w:rsidRDefault="00C750DC" w:rsidP="00C750DC">
      <w:pPr>
        <w:autoSpaceDE w:val="0"/>
        <w:autoSpaceDN w:val="0"/>
        <w:adjustRightInd w:val="0"/>
        <w:spacing w:after="0" w:line="240" w:lineRule="auto"/>
        <w:jc w:val="both"/>
        <w:rPr>
          <w:rFonts w:ascii="Arial" w:hAnsi="Arial" w:cs="Arial"/>
          <w:color w:val="000000"/>
        </w:rPr>
      </w:pPr>
      <w:r>
        <w:rPr>
          <w:rFonts w:ascii="Arial" w:hAnsi="Arial" w:cs="Arial"/>
          <w:color w:val="000000"/>
        </w:rPr>
        <w:tab/>
        <w:t>Привремен стечаен управник Томе Петров од Скопје</w:t>
      </w:r>
    </w:p>
    <w:p w:rsidR="00C750DC" w:rsidRDefault="00C750DC" w:rsidP="00C750DC">
      <w:pPr>
        <w:autoSpaceDE w:val="0"/>
        <w:autoSpaceDN w:val="0"/>
        <w:adjustRightInd w:val="0"/>
        <w:spacing w:after="0" w:line="240" w:lineRule="auto"/>
        <w:jc w:val="both"/>
        <w:rPr>
          <w:rFonts w:ascii="Arial" w:hAnsi="Arial" w:cs="Arial"/>
          <w:color w:val="000000"/>
        </w:rPr>
      </w:pPr>
    </w:p>
    <w:p w:rsidR="00C750DC" w:rsidRDefault="00C750DC" w:rsidP="00C750DC">
      <w:pPr>
        <w:autoSpaceDE w:val="0"/>
        <w:autoSpaceDN w:val="0"/>
        <w:adjustRightInd w:val="0"/>
        <w:spacing w:after="0" w:line="240" w:lineRule="auto"/>
        <w:jc w:val="both"/>
        <w:rPr>
          <w:rFonts w:ascii="Arial" w:hAnsi="Arial" w:cs="Arial"/>
          <w:color w:val="000000"/>
        </w:rPr>
      </w:pPr>
    </w:p>
    <w:p w:rsidR="00C750DC" w:rsidRDefault="00C750DC" w:rsidP="00C750DC">
      <w:pPr>
        <w:autoSpaceDE w:val="0"/>
        <w:autoSpaceDN w:val="0"/>
        <w:adjustRightInd w:val="0"/>
        <w:spacing w:after="0" w:line="240" w:lineRule="auto"/>
        <w:jc w:val="both"/>
        <w:rPr>
          <w:rFonts w:ascii="Arial" w:hAnsi="Arial" w:cs="Arial"/>
          <w:color w:val="000000"/>
        </w:rPr>
      </w:pPr>
      <w:r>
        <w:rPr>
          <w:rFonts w:ascii="Arial" w:hAnsi="Arial" w:cs="Arial"/>
          <w:color w:val="000000"/>
        </w:rPr>
        <w:tab/>
        <w:t>ОСНОВЕН СУД КУМАНОВО, I СТ-13/24 од 25.06.2024 година</w:t>
      </w:r>
    </w:p>
    <w:p w:rsidR="00C750DC" w:rsidRDefault="00C750DC" w:rsidP="00C750DC"/>
    <w:p w:rsidR="00000000" w:rsidRDefault="00C750DC"/>
    <w:sectPr w:rsidR="00000000" w:rsidSect="00EF04E0">
      <w:pgSz w:w="11906" w:h="16838"/>
      <w:pgMar w:top="1440" w:right="1790" w:bottom="1440" w:left="1790" w:header="254" w:footer="254"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C750DC"/>
    <w:rsid w:val="00C750DC"/>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jasminaj.sandevska</dc:creator>
  <cp:lastModifiedBy>jasminaj.sandevska</cp:lastModifiedBy>
  <cp:revision>2</cp:revision>
  <dcterms:created xsi:type="dcterms:W3CDTF">2024-06-27T10:30:00Z</dcterms:created>
  <dcterms:modified xsi:type="dcterms:W3CDTF">2024-06-27T10:30:00Z</dcterms:modified>
</cp:coreProperties>
</file>