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49" w:rsidRPr="00D96903" w:rsidRDefault="00FD2949" w:rsidP="00FD2949">
      <w:pPr>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I.</w:t>
      </w:r>
      <w:r>
        <w:rPr>
          <w:rFonts w:ascii="Arial" w:hAnsi="Arial" w:cs="Arial"/>
          <w:color w:val="000000"/>
        </w:rPr>
        <w:t>СТ-7/24</w:t>
      </w:r>
    </w:p>
    <w:p w:rsidR="00FD2949" w:rsidRDefault="00FD2949" w:rsidP="00FD2949">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FD2949" w:rsidRDefault="00FD2949" w:rsidP="00FD2949">
      <w:pPr>
        <w:autoSpaceDE w:val="0"/>
        <w:autoSpaceDN w:val="0"/>
        <w:adjustRightInd w:val="0"/>
        <w:spacing w:after="0" w:line="240" w:lineRule="auto"/>
        <w:ind w:right="11"/>
        <w:jc w:val="center"/>
        <w:rPr>
          <w:rFonts w:ascii="Arial" w:hAnsi="Arial" w:cs="Arial"/>
          <w:color w:val="000000"/>
        </w:rPr>
      </w:pPr>
    </w:p>
    <w:p w:rsidR="00FD2949" w:rsidRDefault="00FD2949" w:rsidP="00FD294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rPr>
        <w:t>ОСНОВНИОТ СУД КУМАНОВО, објавува дека со решение СТ-7/24 од 02.05.2024 година,</w:t>
      </w:r>
      <w:r>
        <w:rPr>
          <w:rFonts w:ascii="Arial" w:hAnsi="Arial" w:cs="Arial"/>
          <w:color w:val="000000"/>
          <w:sz w:val="24"/>
          <w:szCs w:val="24"/>
        </w:rPr>
        <w:t xml:space="preserve">      </w:t>
      </w:r>
    </w:p>
    <w:p w:rsidR="00FD2949" w:rsidRDefault="00FD2949" w:rsidP="00FD2949">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147 </w:instrText>
      </w:r>
      <w:r>
        <w:rPr>
          <w:rFonts w:ascii="Arial" w:hAnsi="Arial" w:cs="Arial"/>
          <w:color w:val="000000"/>
        </w:rPr>
        <w:fldChar w:fldCharType="end"/>
      </w:r>
      <w:r>
        <w:rPr>
          <w:rFonts w:ascii="Arial" w:hAnsi="Arial" w:cs="Arial"/>
          <w:color w:val="000000"/>
        </w:rPr>
        <w:t>«Друштво за производство, трговија и услуги ПЕЛБРИК ДОО увоз-извоз Куманово, со седиште на ул.Октомвриска револуција бр.28А-3/15 Куманово, со трансакциска сметка број 250001002812010 при Шпаркасе Банка АД Скопје и со трансакциска сметка број 270068722550187 при Халк Банка АД Скопје, ЕМБС 6872255, ЕДБ 4017013522540 и приоритетна дејност/главна приходна шифра 16.10-Пилење и стружење на дрво.</w:t>
      </w: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29.05.2024 година во 09:30 часот, судница број 47 во Основен суд Куманово.</w:t>
      </w: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p>
    <w:p w:rsidR="00FD2949" w:rsidRDefault="00FD2949" w:rsidP="00FD2949">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 Јане Сандански бр.106/2 Скопје.</w:t>
      </w: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Решението да се објави на веб страница на Централниот регистар на РСМ, во Службен весник на РСМ, на огласна табла на судот и на веб страницата на судот.</w:t>
      </w: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p>
    <w:p w:rsidR="00FD2949" w:rsidRDefault="00FD2949" w:rsidP="00FD294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ОСНОВЕН СУД КУМАНОВО I СТ-7/24 од 02.05.2024 година </w:t>
      </w:r>
    </w:p>
    <w:p w:rsidR="00FD2949" w:rsidRDefault="00FD2949" w:rsidP="00FD2949"/>
    <w:p w:rsidR="00000000" w:rsidRDefault="00FD2949"/>
    <w:sectPr w:rsidR="00000000" w:rsidSect="00B3454C">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2949"/>
    <w:rsid w:val="00FD294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2024-05-14T06:43:00Z</dcterms:created>
  <dcterms:modified xsi:type="dcterms:W3CDTF">2024-05-14T06:43:00Z</dcterms:modified>
</cp:coreProperties>
</file>