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3C6" w:rsidRDefault="000033C6" w:rsidP="000033C6">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ОГЛАС</w:t>
      </w:r>
    </w:p>
    <w:p w:rsidR="000033C6" w:rsidRDefault="000033C6" w:rsidP="000033C6">
      <w:pPr>
        <w:tabs>
          <w:tab w:val="left" w:pos="576"/>
        </w:tabs>
        <w:autoSpaceDE w:val="0"/>
        <w:autoSpaceDN w:val="0"/>
        <w:adjustRightInd w:val="0"/>
        <w:spacing w:after="0" w:line="240" w:lineRule="auto"/>
        <w:jc w:val="center"/>
        <w:rPr>
          <w:rFonts w:ascii="Arial" w:hAnsi="Arial" w:cs="Arial"/>
          <w:color w:val="000000"/>
        </w:rPr>
      </w:pPr>
    </w:p>
    <w:p w:rsidR="000033C6" w:rsidRDefault="000033C6" w:rsidP="000033C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ОСНОВНИОТ СУД КУМАНОВО, објавува дека со решение СТ-17/24 од 24.06.2024 година,</w:t>
      </w:r>
    </w:p>
    <w:p w:rsidR="000033C6" w:rsidRDefault="000033C6" w:rsidP="000033C6">
      <w:pPr>
        <w:tabs>
          <w:tab w:val="left" w:pos="576"/>
        </w:tabs>
        <w:autoSpaceDE w:val="0"/>
        <w:autoSpaceDN w:val="0"/>
        <w:adjustRightInd w:val="0"/>
        <w:spacing w:after="0" w:line="240" w:lineRule="auto"/>
        <w:jc w:val="center"/>
        <w:rPr>
          <w:rFonts w:ascii="Arial" w:hAnsi="Arial" w:cs="Arial"/>
          <w:color w:val="000000"/>
        </w:rPr>
      </w:pPr>
    </w:p>
    <w:p w:rsidR="000033C6" w:rsidRDefault="000033C6" w:rsidP="000033C6">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0033C6" w:rsidRDefault="000033C6" w:rsidP="000033C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ПОВЕДУВА претходна постапка за испитување на условите за отворање на стечајна постапка над должникот Друштво за производство, трговија и услуги ФРОНИ ГРОУП ДОО увоз извоз Куманово</w:t>
      </w:r>
      <w:r>
        <w:rPr>
          <w:rFonts w:ascii="Arial" w:hAnsi="Arial" w:cs="Arial"/>
          <w:color w:val="000000"/>
        </w:rPr>
        <w:fldChar w:fldCharType="begin"/>
      </w:r>
      <w:r>
        <w:rPr>
          <w:rFonts w:ascii="Arial" w:hAnsi="Arial" w:cs="Arial"/>
          <w:color w:val="000000"/>
        </w:rPr>
        <w:instrText xml:space="preserve">MERGEFIELD 414 </w:instrText>
      </w:r>
      <w:r>
        <w:rPr>
          <w:rFonts w:ascii="Arial" w:hAnsi="Arial" w:cs="Arial"/>
          <w:color w:val="000000"/>
        </w:rPr>
        <w:fldChar w:fldCharType="end"/>
      </w:r>
      <w:r>
        <w:rPr>
          <w:rFonts w:ascii="Arial" w:hAnsi="Arial" w:cs="Arial"/>
          <w:color w:val="000000"/>
        </w:rPr>
        <w:t>»,  со седиште во Населено место без уличен систем бб Лопате, Куманово, со трансакциска сметка број 320100031177838 при Централна Kооперативна Банка АД Скопје, ЕМБС 7542992, ЕДБ 4017021543904 и приоритетна дејност/главна приходна шифра 22.23-Производство на предмети за вградувње (градежна стока) од пластични маси.</w:t>
      </w:r>
    </w:p>
    <w:p w:rsidR="000033C6" w:rsidRDefault="000033C6" w:rsidP="000033C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11.07.2024 година во 10:00 часот, судница број 47 во Основен суд Куманово.</w:t>
      </w:r>
    </w:p>
    <w:p w:rsidR="000033C6" w:rsidRDefault="000033C6" w:rsidP="000033C6">
      <w:pPr>
        <w:tabs>
          <w:tab w:val="left" w:pos="576"/>
        </w:tabs>
        <w:autoSpaceDE w:val="0"/>
        <w:autoSpaceDN w:val="0"/>
        <w:adjustRightInd w:val="0"/>
        <w:spacing w:after="0" w:line="240" w:lineRule="auto"/>
        <w:jc w:val="both"/>
        <w:rPr>
          <w:rFonts w:ascii="Arial" w:hAnsi="Arial" w:cs="Arial"/>
          <w:color w:val="000000"/>
        </w:rPr>
      </w:pPr>
    </w:p>
    <w:p w:rsidR="000033C6" w:rsidRDefault="000033C6" w:rsidP="000033C6">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0033C6" w:rsidRDefault="000033C6" w:rsidP="000033C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0033C6" w:rsidRDefault="000033C6" w:rsidP="000033C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Зоран Денковски  од Куманово ул.Абдула Прешова бр.21 Куманово.</w:t>
      </w:r>
    </w:p>
    <w:p w:rsidR="000033C6" w:rsidRDefault="000033C6" w:rsidP="000033C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0033C6" w:rsidRDefault="000033C6" w:rsidP="000033C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0033C6" w:rsidRDefault="000033C6" w:rsidP="000033C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0033C6" w:rsidRDefault="000033C6" w:rsidP="000033C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0033C6" w:rsidRDefault="000033C6" w:rsidP="000033C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0033C6" w:rsidRDefault="000033C6" w:rsidP="000033C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0033C6" w:rsidRDefault="000033C6" w:rsidP="000033C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0033C6" w:rsidRDefault="000033C6" w:rsidP="000033C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0033C6" w:rsidRDefault="000033C6" w:rsidP="000033C6">
      <w:pPr>
        <w:tabs>
          <w:tab w:val="left" w:pos="576"/>
        </w:tabs>
        <w:autoSpaceDE w:val="0"/>
        <w:autoSpaceDN w:val="0"/>
        <w:adjustRightInd w:val="0"/>
        <w:spacing w:after="0" w:line="240" w:lineRule="auto"/>
        <w:jc w:val="both"/>
        <w:rPr>
          <w:rFonts w:ascii="Arial" w:hAnsi="Arial" w:cs="Arial"/>
          <w:color w:val="000000"/>
        </w:rPr>
      </w:pPr>
    </w:p>
    <w:p w:rsidR="000033C6" w:rsidRDefault="000033C6" w:rsidP="000033C6">
      <w:r>
        <w:rPr>
          <w:rFonts w:ascii="Arial" w:hAnsi="Arial" w:cs="Arial"/>
          <w:color w:val="000000"/>
        </w:rPr>
        <w:tab/>
        <w:t>ОСНОВЕН СУД КУМАНОВО I  СТ-17/24 од 24.06.2024 година</w:t>
      </w:r>
    </w:p>
    <w:p w:rsidR="00000000" w:rsidRDefault="000033C6"/>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0033C6"/>
    <w:rsid w:val="000033C6"/>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2024-06-25T05:45:00Z</dcterms:created>
  <dcterms:modified xsi:type="dcterms:W3CDTF">2024-06-25T05:45:00Z</dcterms:modified>
</cp:coreProperties>
</file>