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DD" w:rsidRPr="00AC3F37" w:rsidRDefault="00792ADD" w:rsidP="00792ADD">
      <w:pPr>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СТ-6/24</w:t>
      </w:r>
    </w:p>
    <w:p w:rsidR="00792ADD" w:rsidRDefault="00792ADD" w:rsidP="00792ADD">
      <w:pPr>
        <w:autoSpaceDE w:val="0"/>
        <w:autoSpaceDN w:val="0"/>
        <w:adjustRightInd w:val="0"/>
        <w:spacing w:after="0" w:line="240" w:lineRule="auto"/>
        <w:ind w:right="11"/>
        <w:jc w:val="center"/>
        <w:rPr>
          <w:rFonts w:ascii="Arial" w:hAnsi="Arial" w:cs="Arial"/>
          <w:color w:val="000000"/>
        </w:rPr>
      </w:pPr>
    </w:p>
    <w:p w:rsidR="00792ADD" w:rsidRDefault="00792ADD" w:rsidP="00792ADD">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ab/>
        <w:t>ОГЛАС</w:t>
      </w:r>
    </w:p>
    <w:p w:rsidR="00792ADD" w:rsidRDefault="00792ADD" w:rsidP="00792ADD">
      <w:pPr>
        <w:tabs>
          <w:tab w:val="left" w:pos="576"/>
        </w:tabs>
        <w:autoSpaceDE w:val="0"/>
        <w:autoSpaceDN w:val="0"/>
        <w:adjustRightInd w:val="0"/>
        <w:spacing w:after="0" w:line="240" w:lineRule="auto"/>
        <w:jc w:val="center"/>
        <w:rPr>
          <w:rFonts w:ascii="Arial" w:hAnsi="Arial" w:cs="Arial"/>
          <w:color w:val="000000"/>
        </w:rPr>
      </w:pP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КУМАНОВО, објавува дека со решение I СТ-6/24  од 28.02.2024 година                                </w:t>
      </w:r>
    </w:p>
    <w:p w:rsidR="00792ADD" w:rsidRDefault="00792ADD" w:rsidP="00792ADD">
      <w:pPr>
        <w:tabs>
          <w:tab w:val="left" w:pos="576"/>
        </w:tabs>
        <w:autoSpaceDE w:val="0"/>
        <w:autoSpaceDN w:val="0"/>
        <w:adjustRightInd w:val="0"/>
        <w:spacing w:after="0" w:line="240" w:lineRule="auto"/>
        <w:jc w:val="center"/>
        <w:rPr>
          <w:rFonts w:ascii="Arial" w:hAnsi="Arial" w:cs="Arial"/>
          <w:color w:val="000000"/>
        </w:rPr>
      </w:pPr>
    </w:p>
    <w:p w:rsidR="00792ADD" w:rsidRDefault="00792ADD" w:rsidP="00792ADD">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ИБРО 2002 ДООЕЛ Куманово-во ликвидација</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xml:space="preserve">», со седиште на ул.Ибе Паликуќа бр.34 Куманово, со трансакциска сметка број 320100028471150 при Централна кооперативна банка АД Скопје, ЕМБС 5626757, ЕДБ 4017002141080 и приоритетна дејност/главна приходна шифра 45.20-Одржување и поправка на моторни возила. </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22.03.2024 година во 12:30 часот, судница број 47 во Основен суд Куманово.</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p>
    <w:p w:rsidR="00792ADD" w:rsidRDefault="00792ADD" w:rsidP="00792ADD">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Томе Петров од Скопје, ул.Коста  Кирков бр.9 Скопје.</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792ADD" w:rsidRDefault="00792ADD" w:rsidP="00792ADD">
      <w:pPr>
        <w:tabs>
          <w:tab w:val="left" w:pos="576"/>
        </w:tabs>
        <w:autoSpaceDE w:val="0"/>
        <w:autoSpaceDN w:val="0"/>
        <w:adjustRightInd w:val="0"/>
        <w:spacing w:after="0" w:line="240" w:lineRule="auto"/>
        <w:jc w:val="both"/>
        <w:rPr>
          <w:rFonts w:ascii="Arial" w:hAnsi="Arial" w:cs="Arial"/>
          <w:color w:val="000000"/>
        </w:rPr>
      </w:pPr>
    </w:p>
    <w:p w:rsidR="00792ADD" w:rsidRPr="00792ADD" w:rsidRDefault="00792ADD" w:rsidP="00792ADD">
      <w:pPr>
        <w:tabs>
          <w:tab w:val="left" w:pos="576"/>
        </w:tabs>
        <w:autoSpaceDE w:val="0"/>
        <w:autoSpaceDN w:val="0"/>
        <w:adjustRightInd w:val="0"/>
        <w:spacing w:after="0" w:line="240" w:lineRule="auto"/>
        <w:jc w:val="both"/>
        <w:rPr>
          <w:rFonts w:ascii="Arial" w:hAnsi="Arial" w:cs="Arial"/>
          <w:color w:val="000000"/>
          <w:lang w:val="en-US"/>
        </w:rPr>
      </w:pPr>
      <w:r>
        <w:rPr>
          <w:rFonts w:ascii="Arial" w:hAnsi="Arial" w:cs="Arial"/>
          <w:color w:val="000000"/>
        </w:rPr>
        <w:tab/>
        <w:t>ОСНОВЕН СУД КУМАНОВО I СТ-6/24 од 28.02.2024 година</w:t>
      </w:r>
    </w:p>
    <w:sectPr w:rsidR="00792ADD" w:rsidRPr="00792ADD" w:rsidSect="00C8683D">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792ADD"/>
    <w:rsid w:val="00792AD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2024-03-01T13:05:00Z</dcterms:created>
  <dcterms:modified xsi:type="dcterms:W3CDTF">2024-03-01T13:05:00Z</dcterms:modified>
</cp:coreProperties>
</file>