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05C" w:rsidRDefault="00C1105C" w:rsidP="00C1105C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</w:t>
      </w:r>
    </w:p>
    <w:p w:rsidR="00C1105C" w:rsidRDefault="00C1105C" w:rsidP="00C1105C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ОСНОВЕН СУД КУМАНОВО</w:t>
      </w:r>
    </w:p>
    <w:p w:rsidR="00C1105C" w:rsidRDefault="00C1105C" w:rsidP="00C1105C">
      <w:pPr>
        <w:tabs>
          <w:tab w:val="left" w:pos="1584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 </w:t>
      </w:r>
      <w:r w:rsidR="00BA115F"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 w:rsidR="00BA115F"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«СТ-30/23</w:t>
      </w:r>
      <w:r w:rsidR="00BA115F"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 w:rsidR="00BA115F"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»</w:t>
      </w:r>
    </w:p>
    <w:p w:rsidR="00C1105C" w:rsidRDefault="00BA115F" w:rsidP="00C110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/>
      </w:r>
      <w:r w:rsidR="00C1105C">
        <w:rPr>
          <w:rFonts w:ascii="Arial" w:hAnsi="Arial" w:cs="Arial"/>
          <w:color w:val="000000"/>
        </w:rPr>
        <w:instrText xml:space="preserve">MERGEFIELD 112 </w:instrText>
      </w:r>
      <w:r>
        <w:rPr>
          <w:rFonts w:ascii="Arial" w:hAnsi="Arial" w:cs="Arial"/>
          <w:color w:val="000000"/>
        </w:rPr>
        <w:fldChar w:fldCharType="end"/>
      </w:r>
      <w:r w:rsidR="00C1105C">
        <w:rPr>
          <w:rFonts w:ascii="Arial" w:hAnsi="Arial" w:cs="Arial"/>
          <w:color w:val="000000"/>
        </w:rPr>
        <w:t>«27.12.2023</w:t>
      </w:r>
      <w:r>
        <w:rPr>
          <w:rFonts w:ascii="Arial" w:hAnsi="Arial" w:cs="Arial"/>
          <w:color w:val="000000"/>
        </w:rPr>
        <w:fldChar w:fldCharType="begin"/>
      </w:r>
      <w:r w:rsidR="00C1105C">
        <w:rPr>
          <w:rFonts w:ascii="Arial" w:hAnsi="Arial" w:cs="Arial"/>
          <w:color w:val="000000"/>
        </w:rPr>
        <w:instrText xml:space="preserve">MERGEFIELD 112 </w:instrText>
      </w:r>
      <w:r>
        <w:rPr>
          <w:rFonts w:ascii="Arial" w:hAnsi="Arial" w:cs="Arial"/>
          <w:color w:val="000000"/>
        </w:rPr>
        <w:fldChar w:fldCharType="end"/>
      </w:r>
      <w:r w:rsidR="00C1105C">
        <w:rPr>
          <w:rFonts w:ascii="Arial" w:hAnsi="Arial" w:cs="Arial"/>
          <w:color w:val="000000"/>
        </w:rPr>
        <w:t>» година</w:t>
      </w:r>
    </w:p>
    <w:p w:rsidR="00C1105C" w:rsidRDefault="00C1105C" w:rsidP="00C1105C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C1105C" w:rsidRDefault="00C1105C" w:rsidP="00C1105C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C1105C" w:rsidRDefault="00C1105C" w:rsidP="00C1105C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C1105C" w:rsidRDefault="00C1105C" w:rsidP="00C1105C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C1105C" w:rsidRDefault="00C1105C" w:rsidP="00C1105C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</w:t>
      </w:r>
    </w:p>
    <w:p w:rsidR="00C1105C" w:rsidRDefault="00C1105C" w:rsidP="00C1105C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</w:t>
      </w:r>
    </w:p>
    <w:p w:rsidR="00C1105C" w:rsidRDefault="00C1105C" w:rsidP="00C1105C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ОГЛАС</w:t>
      </w:r>
    </w:p>
    <w:p w:rsidR="00C1105C" w:rsidRDefault="00C1105C" w:rsidP="00C1105C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C1105C" w:rsidRDefault="00C1105C" w:rsidP="00C1105C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Со Решение СТ-30/23 од 27.12.2023 година на Основен суд Куманово, СЕ ОТВОРА стечајна постапка над должникот Друштво за производство, трговија и услуги ЕЛИОН ЕДИОН ДООЕЛ увоз-извоз Куманово, со седиште на ул.Др.Младен Стојановиќ бр.79 Куманово, со трансакциска сметка број 320100031165325 при Централна Кооперативна Банка АД Скопје, ЕМБС 7535880, ЕДБ 4017021543270 и приоритетна дејност/главна приходна шифра 43.31-Малтерисување.</w:t>
      </w:r>
    </w:p>
    <w:p w:rsidR="00C1105C" w:rsidRDefault="00C1105C" w:rsidP="00C110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Стечајната постапка не се спроведува, поради немање имот и СЕ ЗАКЛУЧУВА.</w:t>
      </w:r>
    </w:p>
    <w:p w:rsidR="00C1105C" w:rsidRDefault="00C1105C" w:rsidP="00C110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Решението да се објави во Службен весник на РСМ, на веб страница на Централен Регистар на РСМ, на огласна табла на судот и на веб страница на судот.</w:t>
      </w:r>
    </w:p>
    <w:p w:rsidR="00C1105C" w:rsidRDefault="00C1105C" w:rsidP="00C110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По правосилност на решението, должникот да се брише од Трговскиот регистар и регистарот на други правни лица при Централен регистар на Република Северна Македонија.</w:t>
      </w:r>
    </w:p>
    <w:p w:rsidR="00C1105C" w:rsidRDefault="00C1105C" w:rsidP="00C110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C1105C" w:rsidRDefault="00C1105C" w:rsidP="00C110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Стечаен судија Јасмина Јанева-Сандевска</w:t>
      </w:r>
    </w:p>
    <w:p w:rsidR="00C1105C" w:rsidRDefault="00C1105C" w:rsidP="00C110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Привремен стечаен управник Александар Димовски од Скопје</w:t>
      </w:r>
    </w:p>
    <w:p w:rsidR="00C1105C" w:rsidRDefault="00C1105C" w:rsidP="00C110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C1105C" w:rsidRDefault="00C1105C" w:rsidP="00C110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C1105C" w:rsidRDefault="00C1105C" w:rsidP="00C110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ОСНОВЕН СУД КУМАНОВО, I СТ-30/23 од 27.12.2023 година</w:t>
      </w:r>
    </w:p>
    <w:p w:rsidR="00C1105C" w:rsidRDefault="00C1105C" w:rsidP="00C1105C"/>
    <w:p w:rsidR="00BA115F" w:rsidRDefault="00BA115F"/>
    <w:sectPr w:rsidR="00BA115F" w:rsidSect="00BF6454">
      <w:pgSz w:w="11906" w:h="16838"/>
      <w:pgMar w:top="1440" w:right="1790" w:bottom="1440" w:left="1790" w:header="254" w:footer="254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C1105C"/>
    <w:rsid w:val="00446521"/>
    <w:rsid w:val="00BA115F"/>
    <w:rsid w:val="00C11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1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jasminaj.sandevska</dc:creator>
  <cp:lastModifiedBy>jasminaj.sandevska</cp:lastModifiedBy>
  <cp:revision>2</cp:revision>
  <dcterms:created xsi:type="dcterms:W3CDTF">2023-12-29T06:50:00Z</dcterms:created>
  <dcterms:modified xsi:type="dcterms:W3CDTF">2023-12-29T06:50:00Z</dcterms:modified>
</cp:coreProperties>
</file>