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B3" w:rsidRDefault="001A28B3" w:rsidP="001A28B3">
      <w:pPr>
        <w:autoSpaceDE w:val="0"/>
        <w:autoSpaceDN w:val="0"/>
        <w:adjustRightInd w:val="0"/>
        <w:spacing w:after="0" w:line="240" w:lineRule="auto"/>
        <w:ind w:right="11"/>
        <w:jc w:val="right"/>
        <w:rPr>
          <w:rFonts w:ascii="Arial" w:hAnsi="Arial" w:cs="Arial"/>
          <w:color w:val="000000"/>
        </w:rPr>
      </w:pPr>
      <w:r>
        <w:rPr>
          <w:rFonts w:ascii="Arial" w:hAnsi="Arial" w:cs="Arial"/>
          <w:color w:val="000000"/>
        </w:rPr>
        <w:t xml:space="preserve">                        </w:t>
      </w:r>
      <w:r>
        <w:rPr>
          <w:rFonts w:ascii="Arial" w:hAnsi="Arial" w:cs="Arial"/>
          <w:color w:val="000000"/>
          <w:lang w:val="en-US"/>
        </w:rPr>
        <w:t>I</w:t>
      </w:r>
      <w:r>
        <w:rPr>
          <w:rFonts w:ascii="Arial" w:hAnsi="Arial" w:cs="Arial"/>
          <w:color w:val="000000"/>
        </w:rPr>
        <w:t xml:space="preserve"> СТ-1/25                                    </w:t>
      </w:r>
    </w:p>
    <w:p w:rsidR="001A28B3" w:rsidRDefault="001A28B3" w:rsidP="001A28B3">
      <w:pPr>
        <w:autoSpaceDE w:val="0"/>
        <w:autoSpaceDN w:val="0"/>
        <w:adjustRightInd w:val="0"/>
        <w:spacing w:after="0" w:line="240" w:lineRule="auto"/>
        <w:ind w:right="11"/>
        <w:jc w:val="both"/>
        <w:rPr>
          <w:rFonts w:ascii="Arial" w:hAnsi="Arial" w:cs="Arial"/>
          <w:color w:val="000000"/>
        </w:rPr>
      </w:pPr>
    </w:p>
    <w:p w:rsidR="001A28B3" w:rsidRDefault="001A28B3" w:rsidP="001A28B3">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1A28B3" w:rsidRDefault="001A28B3" w:rsidP="001A28B3">
      <w:pPr>
        <w:autoSpaceDE w:val="0"/>
        <w:autoSpaceDN w:val="0"/>
        <w:adjustRightInd w:val="0"/>
        <w:spacing w:after="0" w:line="240" w:lineRule="auto"/>
        <w:ind w:right="11"/>
        <w:jc w:val="center"/>
        <w:rPr>
          <w:rFonts w:ascii="Arial" w:hAnsi="Arial" w:cs="Arial"/>
          <w:b/>
          <w:bCs/>
          <w:color w:val="000000"/>
        </w:rPr>
      </w:pPr>
    </w:p>
    <w:p w:rsidR="001A28B3" w:rsidRDefault="001A28B3" w:rsidP="001A28B3">
      <w:pPr>
        <w:autoSpaceDE w:val="0"/>
        <w:autoSpaceDN w:val="0"/>
        <w:adjustRightInd w:val="0"/>
        <w:spacing w:after="0" w:line="240" w:lineRule="auto"/>
        <w:jc w:val="both"/>
        <w:rPr>
          <w:rFonts w:ascii="Arial" w:hAnsi="Arial" w:cs="Arial"/>
          <w:color w:val="000000"/>
        </w:rPr>
      </w:pPr>
      <w:r>
        <w:rPr>
          <w:rFonts w:ascii="Arial" w:hAnsi="Arial" w:cs="Arial"/>
          <w:b/>
          <w:bCs/>
          <w:color w:val="000000"/>
        </w:rPr>
        <w:tab/>
      </w:r>
      <w:r>
        <w:rPr>
          <w:rFonts w:ascii="Arial" w:hAnsi="Arial" w:cs="Arial"/>
          <w:color w:val="000000"/>
        </w:rPr>
        <w:t>ОСНОВНИОТ СУД КУМАНОВО, објавува дека со Решение I СТ-1/25 од 10.06.2025 година, СЕ ОТВОРА стечајна постапка над должникот Друштво за производство, трговија и услуги БОМАСА ШУС ДОО увоз-извоз Куманово, со седиште на ул.Васко Карангелески бр.58 Куманово, со трансакциска сметка број 250000000176457 при Шпаркасе банка Македонија АД Скопје, ЕМБС 6105491, ЕДБ 4017006158441 и приоритетна дејност/главна приходна шифра 15.20-Производство на обувки.</w:t>
      </w:r>
    </w:p>
    <w:p w:rsidR="001A28B3" w:rsidRDefault="001A28B3" w:rsidP="001A28B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За стечаен управник се именува овластениот стечаен управник Маринко Саздовски од Скопје, Бул.Јане Сандански бр.10/2 Скопје.</w:t>
      </w:r>
    </w:p>
    <w:p w:rsidR="001A28B3" w:rsidRDefault="001A28B3" w:rsidP="001A28B3">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Стечајната постапка е отворена на 10.06.2025 година.</w:t>
      </w:r>
    </w:p>
    <w:p w:rsidR="001A28B3" w:rsidRDefault="001A28B3" w:rsidP="001A28B3">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 доверителите во рок од 15 дена од објавувањето на решението во „Службен весник на РСМ“ да ги пријават своите побарувања кај стечајниот управник.</w:t>
      </w:r>
    </w:p>
    <w:p w:rsidR="001A28B3" w:rsidRDefault="001A28B3" w:rsidP="001A28B3">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СЕ ПОВИКУВААТ доверителите во рок од 15 дена од објавувањето на решението во „Службен весник на РСМ“ да ги пријават своите разлачни права на подвижните предмети и правата на должникот,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кај стечајниот управник. Доверителите се должни да ги пријават и своите разлачни права на подвижните предмети и на правата на должникот што се запишани во регистрите во кои тие предмети, односно права се запишани. </w:t>
      </w:r>
    </w:p>
    <w:p w:rsidR="001A28B3" w:rsidRDefault="001A28B3" w:rsidP="001A28B3">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w:t>
      </w:r>
      <w:r>
        <w:rPr>
          <w:rFonts w:ascii="Arial" w:hAnsi="Arial" w:cs="Arial"/>
          <w:b/>
          <w:bCs/>
          <w:color w:val="000000"/>
        </w:rPr>
        <w:t xml:space="preserve"> </w:t>
      </w:r>
      <w:r>
        <w:rPr>
          <w:rFonts w:ascii="Arial" w:hAnsi="Arial" w:cs="Arial"/>
          <w:color w:val="000000"/>
        </w:rPr>
        <w:t>должниците на стечајниот должник да ги исполнат своите обврски што ги имаат спрема должникот, на стечајниот управник.</w:t>
      </w:r>
    </w:p>
    <w:p w:rsidR="001A28B3" w:rsidRDefault="001A28B3" w:rsidP="001A28B3">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ЗАКАЖУВА рочиште за испитување и утврдување на пријавените побарувања (испитно рочиште) за ден 26.08.2025 година во 10:00 часот и собрание на доверители (извештајно собрание) за ден 26.08.2025 година во 10:30 часот, на кое врз основа на извештајот на стечајниот управник ќе се одлучува за понатамошниот тек на постапката во судница бр.47 во Основен суд Куманово.</w:t>
      </w:r>
    </w:p>
    <w:p w:rsidR="001A28B3" w:rsidRDefault="001A28B3" w:rsidP="001A28B3">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за отворање стечајна постапка да се достави до Централен регистар на РСМ, Регионална регистрациона канцеларија Куманово и до Агенцијата за катастар на недвижности, заради запишување во трговскиот регистар и во јавните книги во кои се запишани правата врз недвижностите и во други соодветни регистри.</w:t>
      </w:r>
    </w:p>
    <w:p w:rsidR="001A28B3" w:rsidRDefault="001A28B3" w:rsidP="001A28B3">
      <w:pPr>
        <w:tabs>
          <w:tab w:val="left" w:pos="8496"/>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Да се објави оглас во „Службен весник на РСМ“, во два дневни весника, на огласната табла во судот и на веб-страната на Централниот регистар на РСМ.</w:t>
      </w:r>
    </w:p>
    <w:p w:rsidR="001A28B3" w:rsidRDefault="001A28B3" w:rsidP="001A28B3">
      <w:pPr>
        <w:autoSpaceDE w:val="0"/>
        <w:autoSpaceDN w:val="0"/>
        <w:adjustRightInd w:val="0"/>
        <w:spacing w:after="0" w:line="240" w:lineRule="auto"/>
        <w:jc w:val="both"/>
        <w:rPr>
          <w:rFonts w:ascii="Arial" w:hAnsi="Arial" w:cs="Arial"/>
          <w:color w:val="000000"/>
        </w:rPr>
      </w:pPr>
    </w:p>
    <w:p w:rsidR="001A28B3" w:rsidRDefault="001A28B3" w:rsidP="001A28B3">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ОСНОВЕН СУД КУМАНОВО, I СТ-1/25 од 10.06.2025 година</w:t>
      </w:r>
    </w:p>
    <w:p w:rsidR="001A28B3" w:rsidRDefault="001A28B3" w:rsidP="001A28B3">
      <w:pPr>
        <w:tabs>
          <w:tab w:val="left" w:pos="1440"/>
        </w:tabs>
        <w:autoSpaceDE w:val="0"/>
        <w:autoSpaceDN w:val="0"/>
        <w:adjustRightInd w:val="0"/>
        <w:spacing w:after="0" w:line="240" w:lineRule="auto"/>
        <w:ind w:right="11"/>
        <w:rPr>
          <w:rFonts w:ascii="Arial" w:hAnsi="Arial" w:cs="Arial"/>
          <w:color w:val="000000"/>
        </w:rPr>
      </w:pPr>
    </w:p>
    <w:p w:rsidR="001A28B3" w:rsidRDefault="001A28B3" w:rsidP="001A28B3">
      <w:pPr>
        <w:tabs>
          <w:tab w:val="left" w:pos="1440"/>
        </w:tabs>
        <w:autoSpaceDE w:val="0"/>
        <w:autoSpaceDN w:val="0"/>
        <w:adjustRightInd w:val="0"/>
        <w:spacing w:after="0" w:line="240" w:lineRule="auto"/>
        <w:ind w:right="11"/>
        <w:rPr>
          <w:rFonts w:ascii="Arial" w:hAnsi="Arial" w:cs="Arial"/>
          <w:color w:val="000000"/>
        </w:rPr>
      </w:pPr>
    </w:p>
    <w:p w:rsidR="001A28B3" w:rsidRDefault="001A28B3" w:rsidP="001A28B3">
      <w:pPr>
        <w:tabs>
          <w:tab w:val="left" w:pos="1440"/>
        </w:tabs>
        <w:autoSpaceDE w:val="0"/>
        <w:autoSpaceDN w:val="0"/>
        <w:adjustRightInd w:val="0"/>
        <w:spacing w:after="0" w:line="240" w:lineRule="auto"/>
        <w:ind w:right="11"/>
        <w:rPr>
          <w:rFonts w:ascii="Arial" w:hAnsi="Arial" w:cs="Arial"/>
          <w:color w:val="000000"/>
        </w:rPr>
      </w:pPr>
    </w:p>
    <w:p w:rsidR="001A28B3" w:rsidRDefault="001A28B3" w:rsidP="001A28B3">
      <w:pPr>
        <w:tabs>
          <w:tab w:val="left" w:pos="1440"/>
        </w:tabs>
        <w:autoSpaceDE w:val="0"/>
        <w:autoSpaceDN w:val="0"/>
        <w:adjustRightInd w:val="0"/>
        <w:spacing w:after="0" w:line="240" w:lineRule="auto"/>
        <w:ind w:right="11"/>
        <w:rPr>
          <w:rFonts w:ascii="Arial" w:hAnsi="Arial" w:cs="Arial"/>
          <w:color w:val="000000"/>
        </w:rPr>
      </w:pPr>
    </w:p>
    <w:p w:rsidR="001A28B3" w:rsidRDefault="001A28B3" w:rsidP="001A28B3">
      <w:pPr>
        <w:tabs>
          <w:tab w:val="left" w:pos="1440"/>
        </w:tabs>
        <w:autoSpaceDE w:val="0"/>
        <w:autoSpaceDN w:val="0"/>
        <w:adjustRightInd w:val="0"/>
        <w:spacing w:after="0" w:line="240" w:lineRule="auto"/>
        <w:ind w:right="11"/>
        <w:rPr>
          <w:rFonts w:ascii="Arial" w:hAnsi="Arial" w:cs="Arial"/>
          <w:color w:val="000000"/>
        </w:rPr>
      </w:pPr>
    </w:p>
    <w:p w:rsidR="001A28B3" w:rsidRDefault="001A28B3" w:rsidP="001A28B3">
      <w:pPr>
        <w:autoSpaceDE w:val="0"/>
        <w:autoSpaceDN w:val="0"/>
        <w:adjustRightInd w:val="0"/>
        <w:spacing w:after="0" w:line="240" w:lineRule="auto"/>
        <w:ind w:right="11"/>
        <w:rPr>
          <w:rFonts w:ascii="Arial" w:hAnsi="Arial" w:cs="Arial"/>
          <w:color w:val="000000"/>
        </w:rPr>
      </w:pPr>
    </w:p>
    <w:p w:rsidR="001A28B3" w:rsidRDefault="001A28B3" w:rsidP="001A28B3">
      <w:pPr>
        <w:autoSpaceDE w:val="0"/>
        <w:autoSpaceDN w:val="0"/>
        <w:adjustRightInd w:val="0"/>
        <w:spacing w:after="0" w:line="240" w:lineRule="auto"/>
        <w:ind w:right="11"/>
        <w:rPr>
          <w:rFonts w:ascii="Arial" w:hAnsi="Arial" w:cs="Arial"/>
          <w:color w:val="000000"/>
        </w:rPr>
      </w:pPr>
      <w:r>
        <w:rPr>
          <w:rFonts w:ascii="Arial" w:hAnsi="Arial" w:cs="Arial"/>
          <w:color w:val="000000"/>
        </w:rPr>
        <w:t xml:space="preserve">                                                             </w:t>
      </w:r>
    </w:p>
    <w:p w:rsidR="001A28B3" w:rsidRDefault="001A28B3" w:rsidP="001A28B3"/>
    <w:p w:rsidR="00000000" w:rsidRDefault="001A28B3"/>
    <w:sectPr w:rsidR="00000000" w:rsidSect="00B91C7D">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1A28B3"/>
    <w:rsid w:val="001A28B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2025-06-13T13:01:00Z</dcterms:created>
  <dcterms:modified xsi:type="dcterms:W3CDTF">2025-06-13T13:01:00Z</dcterms:modified>
</cp:coreProperties>
</file>