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6E" w:rsidRDefault="005F156E" w:rsidP="00A72C27">
      <w:pPr>
        <w:spacing w:after="160" w:line="23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val="mk-MK"/>
        </w:rPr>
      </w:pPr>
    </w:p>
    <w:p w:rsidR="004E5E98" w:rsidRDefault="004E5E98" w:rsidP="00A72C27">
      <w:pPr>
        <w:spacing w:after="160" w:line="23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val="mk-MK"/>
        </w:rPr>
      </w:pPr>
      <w:r w:rsidRPr="00A72C27">
        <w:rPr>
          <w:rFonts w:ascii="Times New Roman" w:eastAsia="Times New Roman" w:hAnsi="Times New Roman" w:cs="Times New Roman"/>
          <w:color w:val="000000"/>
        </w:rPr>
        <w:t>Врз основа на член 47, став 4 од Законот за Судскиот совет на</w:t>
      </w:r>
      <w:r w:rsidR="00A239DD" w:rsidRPr="00A72C27">
        <w:rPr>
          <w:rFonts w:ascii="Times New Roman" w:eastAsia="Times New Roman" w:hAnsi="Times New Roman" w:cs="Times New Roman"/>
          <w:color w:val="000000"/>
        </w:rPr>
        <w:t xml:space="preserve"> Република Северна Македонија (</w:t>
      </w:r>
      <w:bookmarkStart w:id="0" w:name="_GoBack"/>
      <w:bookmarkEnd w:id="0"/>
      <w:r w:rsidRPr="00A72C27">
        <w:rPr>
          <w:rFonts w:ascii="Times New Roman" w:eastAsia="Times New Roman" w:hAnsi="Times New Roman" w:cs="Times New Roman"/>
          <w:color w:val="000000"/>
        </w:rPr>
        <w:t>"Службен весник на Република Северна Македонија" бр</w:t>
      </w:r>
      <w:r w:rsidR="007A2262" w:rsidRPr="00A72C27">
        <w:rPr>
          <w:rFonts w:ascii="Times New Roman" w:eastAsia="Times New Roman" w:hAnsi="Times New Roman" w:cs="Times New Roman"/>
          <w:color w:val="000000"/>
          <w:lang w:val="mk-MK"/>
        </w:rPr>
        <w:t>.</w:t>
      </w:r>
      <w:r w:rsidRPr="00A72C27">
        <w:rPr>
          <w:rFonts w:ascii="Times New Roman" w:eastAsia="Times New Roman" w:hAnsi="Times New Roman" w:cs="Times New Roman"/>
          <w:color w:val="000000"/>
        </w:rPr>
        <w:t xml:space="preserve">102 / 19), Судскиот совет на Република Северна Македонија </w:t>
      </w:r>
      <w:r w:rsidR="007A2262" w:rsidRPr="00A72C27">
        <w:rPr>
          <w:rFonts w:ascii="Times New Roman" w:eastAsia="Times New Roman" w:hAnsi="Times New Roman" w:cs="Times New Roman"/>
          <w:color w:val="000000"/>
          <w:lang w:val="mk-MK"/>
        </w:rPr>
        <w:t>на седницата</w:t>
      </w:r>
      <w:r w:rsidRPr="00A72C27">
        <w:rPr>
          <w:rFonts w:ascii="Times New Roman" w:eastAsia="Times New Roman" w:hAnsi="Times New Roman" w:cs="Times New Roman"/>
          <w:color w:val="000000"/>
        </w:rPr>
        <w:t xml:space="preserve"> одржана на </w:t>
      </w:r>
      <w:r w:rsidR="00421DF4">
        <w:rPr>
          <w:rFonts w:ascii="Times New Roman" w:eastAsia="Times New Roman" w:hAnsi="Times New Roman" w:cs="Times New Roman"/>
          <w:color w:val="000000"/>
        </w:rPr>
        <w:t>25.12</w:t>
      </w:r>
      <w:r w:rsidRPr="00A72C27">
        <w:rPr>
          <w:rFonts w:ascii="Times New Roman" w:eastAsia="Times New Roman" w:hAnsi="Times New Roman" w:cs="Times New Roman"/>
          <w:color w:val="000000"/>
        </w:rPr>
        <w:t> 2019 година</w:t>
      </w:r>
      <w:r w:rsidR="007A2262" w:rsidRPr="00A72C27">
        <w:rPr>
          <w:rFonts w:ascii="Times New Roman" w:eastAsia="Times New Roman" w:hAnsi="Times New Roman" w:cs="Times New Roman"/>
          <w:color w:val="000000"/>
          <w:lang w:val="mk-MK"/>
        </w:rPr>
        <w:t xml:space="preserve"> го донесе следниот</w:t>
      </w:r>
    </w:p>
    <w:p w:rsidR="004E5E98" w:rsidRPr="00A72C27" w:rsidRDefault="004E5E98" w:rsidP="00A72C27">
      <w:pPr>
        <w:spacing w:after="160" w:line="238" w:lineRule="atLeast"/>
        <w:jc w:val="center"/>
        <w:rPr>
          <w:rFonts w:ascii="Times New Roman" w:eastAsia="Times New Roman" w:hAnsi="Times New Roman" w:cs="Times New Roman"/>
          <w:b/>
          <w:color w:val="000000"/>
          <w:lang w:val="mk-MK"/>
        </w:rPr>
      </w:pP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П</w:t>
      </w:r>
      <w:r w:rsidR="007A2262"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Р</w:t>
      </w:r>
      <w:r w:rsidR="007A2262"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А</w:t>
      </w:r>
      <w:r w:rsidR="007A2262"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В</w:t>
      </w:r>
      <w:r w:rsidR="007A2262"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И</w:t>
      </w:r>
      <w:r w:rsidR="007A2262"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Л</w:t>
      </w:r>
      <w:r w:rsidR="007A2262"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Н</w:t>
      </w:r>
      <w:r w:rsidR="007A2262"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И</w:t>
      </w:r>
      <w:r w:rsidR="007A2262"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К</w:t>
      </w:r>
    </w:p>
    <w:p w:rsidR="004E5E98" w:rsidRPr="00A72C27" w:rsidRDefault="004E5E98" w:rsidP="00A72C27">
      <w:pPr>
        <w:spacing w:after="160" w:line="238" w:lineRule="atLeast"/>
        <w:jc w:val="center"/>
        <w:rPr>
          <w:rFonts w:ascii="Times New Roman" w:eastAsia="Times New Roman" w:hAnsi="Times New Roman" w:cs="Times New Roman"/>
          <w:b/>
          <w:color w:val="000000"/>
          <w:lang w:val="mk-MK"/>
        </w:rPr>
      </w:pPr>
      <w:r w:rsidRPr="00A72C27">
        <w:rPr>
          <w:rFonts w:ascii="Times New Roman" w:eastAsia="Times New Roman" w:hAnsi="Times New Roman" w:cs="Times New Roman"/>
          <w:b/>
          <w:color w:val="000000"/>
        </w:rPr>
        <w:t xml:space="preserve">ЗА </w:t>
      </w:r>
      <w:r w:rsidR="009A6681">
        <w:rPr>
          <w:rFonts w:ascii="Times New Roman" w:eastAsia="Times New Roman" w:hAnsi="Times New Roman" w:cs="Times New Roman"/>
          <w:b/>
          <w:color w:val="000000"/>
          <w:lang w:val="mk-MK"/>
        </w:rPr>
        <w:t>НАЧИНОТ</w:t>
      </w:r>
      <w:r w:rsidRPr="00A72C27">
        <w:rPr>
          <w:rFonts w:ascii="Times New Roman" w:eastAsia="Times New Roman" w:hAnsi="Times New Roman" w:cs="Times New Roman"/>
          <w:b/>
          <w:color w:val="000000"/>
        </w:rPr>
        <w:t xml:space="preserve"> НА РАН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ГИРАЊЕ</w:t>
      </w:r>
      <w:r w:rsidRPr="00A72C27">
        <w:rPr>
          <w:rFonts w:ascii="Times New Roman" w:eastAsia="Times New Roman" w:hAnsi="Times New Roman" w:cs="Times New Roman"/>
          <w:b/>
          <w:color w:val="000000"/>
        </w:rPr>
        <w:t xml:space="preserve"> НА КАНДИДАТИТЕ ЗА СУДИИ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ОД</w:t>
      </w:r>
      <w:r w:rsidRPr="00A72C27">
        <w:rPr>
          <w:rFonts w:ascii="Times New Roman" w:eastAsia="Times New Roman" w:hAnsi="Times New Roman" w:cs="Times New Roman"/>
          <w:b/>
          <w:color w:val="000000"/>
        </w:rPr>
        <w:t xml:space="preserve"> АКАДЕМИЈАТА ЗА СУДИИ И ЈАВНИ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ОБВИНИТЕЛИ</w:t>
      </w:r>
    </w:p>
    <w:p w:rsidR="00512B00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color w:val="000000"/>
          <w:lang w:val="mk-MK"/>
        </w:rPr>
      </w:pPr>
      <w:r w:rsidRPr="00A72C27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E5E98" w:rsidRPr="00A72C27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color w:val="000000"/>
          <w:lang w:val="mk-MK"/>
        </w:rPr>
      </w:pPr>
      <w:r w:rsidRPr="00A72C27">
        <w:rPr>
          <w:rFonts w:ascii="Times New Roman" w:eastAsia="Times New Roman" w:hAnsi="Times New Roman" w:cs="Times New Roman"/>
          <w:b/>
          <w:color w:val="000000"/>
        </w:rPr>
        <w:t xml:space="preserve">Општи </w:t>
      </w:r>
      <w:r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одредби</w:t>
      </w:r>
    </w:p>
    <w:p w:rsidR="004E5E98" w:rsidRPr="00A72C27" w:rsidRDefault="004E5E98" w:rsidP="00A72C27">
      <w:pPr>
        <w:spacing w:after="160" w:line="238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72C27">
        <w:rPr>
          <w:rFonts w:ascii="Times New Roman" w:eastAsia="Times New Roman" w:hAnsi="Times New Roman" w:cs="Times New Roman"/>
          <w:b/>
          <w:color w:val="000000"/>
        </w:rPr>
        <w:t>Член 1</w:t>
      </w:r>
    </w:p>
    <w:p w:rsidR="004E5E98" w:rsidRDefault="009B3B51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Овој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П</w:t>
      </w:r>
      <w:r w:rsidR="004E5E98" w:rsidRPr="00A72C27">
        <w:rPr>
          <w:rFonts w:ascii="Times New Roman" w:eastAsia="Times New Roman" w:hAnsi="Times New Roman" w:cs="Times New Roman"/>
          <w:sz w:val="24"/>
          <w:szCs w:val="24"/>
        </w:rPr>
        <w:t xml:space="preserve">равилник го </w:t>
      </w:r>
      <w:r w:rsidR="000539D9"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уредува</w:t>
      </w:r>
      <w:r w:rsidR="004E5E98" w:rsidRPr="00A72C27">
        <w:rPr>
          <w:rFonts w:ascii="Times New Roman" w:eastAsia="Times New Roman" w:hAnsi="Times New Roman" w:cs="Times New Roman"/>
          <w:sz w:val="24"/>
          <w:szCs w:val="24"/>
        </w:rPr>
        <w:t xml:space="preserve"> начинот на рангирање на кандидатите од </w:t>
      </w:r>
      <w:r w:rsidR="004E5E98"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листата на кандидати доставена од Академијата за судии и јавни обвинители што се п</w:t>
      </w:r>
      <w:r w:rsidR="004E5E98" w:rsidRPr="00A72C27">
        <w:rPr>
          <w:rFonts w:ascii="Times New Roman" w:eastAsia="Times New Roman" w:hAnsi="Times New Roman" w:cs="Times New Roman"/>
          <w:sz w:val="24"/>
          <w:szCs w:val="24"/>
        </w:rPr>
        <w:t>ријавиле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избор на судија на основ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ен</w:t>
      </w:r>
      <w:r w:rsidR="004E5E98" w:rsidRPr="00A72C27">
        <w:rPr>
          <w:rFonts w:ascii="Times New Roman" w:eastAsia="Times New Roman" w:hAnsi="Times New Roman" w:cs="Times New Roman"/>
          <w:sz w:val="24"/>
          <w:szCs w:val="24"/>
        </w:rPr>
        <w:t xml:space="preserve"> суд.</w:t>
      </w:r>
    </w:p>
    <w:p w:rsidR="00512B00" w:rsidRPr="00512B00" w:rsidRDefault="00512B00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E5E98" w:rsidRPr="00A72C27" w:rsidRDefault="004E5E98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27">
        <w:rPr>
          <w:rFonts w:ascii="Times New Roman" w:eastAsia="Times New Roman" w:hAnsi="Times New Roman" w:cs="Times New Roman"/>
          <w:sz w:val="24"/>
          <w:szCs w:val="24"/>
        </w:rPr>
        <w:t>(2) Во по</w:t>
      </w:r>
      <w:r w:rsidR="009B3B51">
        <w:rPr>
          <w:rFonts w:ascii="Times New Roman" w:eastAsia="Times New Roman" w:hAnsi="Times New Roman" w:cs="Times New Roman"/>
          <w:sz w:val="24"/>
          <w:szCs w:val="24"/>
        </w:rPr>
        <w:t xml:space="preserve">стапката за рангирање, со овој 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>П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>равилник се уредува начинот на спроведување на интервјуто, 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</w:rPr>
        <w:t>критериумите што се о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дредени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да се оценат личните и социјалните 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способности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кандидатите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, начинот на </w:t>
      </w:r>
      <w:r w:rsidR="000539D9"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бодирање</w:t>
      </w:r>
      <w:r w:rsidR="007A2262"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и вкупните </w:t>
      </w:r>
      <w:r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освоени 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>бодови на кандидатите.</w:t>
      </w:r>
    </w:p>
    <w:p w:rsidR="004E5E98" w:rsidRPr="00A72C27" w:rsidRDefault="004E5E98" w:rsidP="00A72C27">
      <w:pPr>
        <w:spacing w:after="160" w:line="238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72C27">
        <w:rPr>
          <w:rFonts w:ascii="Times New Roman" w:eastAsia="Times New Roman" w:hAnsi="Times New Roman" w:cs="Times New Roman"/>
          <w:b/>
          <w:color w:val="000000"/>
        </w:rPr>
        <w:t>Член 2</w:t>
      </w:r>
    </w:p>
    <w:p w:rsidR="00702548" w:rsidRPr="00702548" w:rsidRDefault="00702548" w:rsidP="0070254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(1)</w:t>
      </w:r>
      <w:r w:rsidR="004E5E98" w:rsidRPr="00702548">
        <w:rPr>
          <w:rFonts w:ascii="Times New Roman" w:eastAsia="Times New Roman" w:hAnsi="Times New Roman" w:cs="Times New Roman"/>
          <w:sz w:val="24"/>
          <w:szCs w:val="24"/>
        </w:rPr>
        <w:t xml:space="preserve">Рангирањето на кандидатите, спроведувањето интервјуа и </w:t>
      </w:r>
      <w:r w:rsidR="007A2262" w:rsidRPr="00702548">
        <w:rPr>
          <w:rFonts w:ascii="Times New Roman" w:eastAsia="Times New Roman" w:hAnsi="Times New Roman" w:cs="Times New Roman"/>
          <w:sz w:val="24"/>
          <w:szCs w:val="24"/>
        </w:rPr>
        <w:t>бодирањето</w:t>
      </w:r>
      <w:r w:rsidR="004E5E98" w:rsidRPr="00702548">
        <w:rPr>
          <w:rFonts w:ascii="Times New Roman" w:eastAsia="Times New Roman" w:hAnsi="Times New Roman" w:cs="Times New Roman"/>
          <w:sz w:val="24"/>
          <w:szCs w:val="24"/>
        </w:rPr>
        <w:t xml:space="preserve"> го врши Комисија </w:t>
      </w:r>
      <w:r w:rsidR="00A72C27" w:rsidRPr="00702548">
        <w:rPr>
          <w:rFonts w:ascii="Times New Roman" w:eastAsia="Times New Roman" w:hAnsi="Times New Roman" w:cs="Times New Roman"/>
          <w:sz w:val="24"/>
          <w:szCs w:val="24"/>
        </w:rPr>
        <w:t>формирана од Советот</w:t>
      </w:r>
      <w:r w:rsidRPr="007025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C27" w:rsidRPr="00702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B00" w:rsidRDefault="00512B00" w:rsidP="0070254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E5E98" w:rsidRPr="00702548" w:rsidRDefault="00702548" w:rsidP="0070254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(2)</w:t>
      </w:r>
      <w:r w:rsidR="00F05B5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702548">
        <w:rPr>
          <w:rFonts w:ascii="Times New Roman" w:eastAsia="Times New Roman" w:hAnsi="Times New Roman" w:cs="Times New Roman"/>
          <w:sz w:val="24"/>
          <w:szCs w:val="24"/>
        </w:rPr>
        <w:t xml:space="preserve">Комисијата </w:t>
      </w:r>
      <w:r w:rsidR="00F05B5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 составена од пет члена избрани </w:t>
      </w:r>
      <w:r w:rsidR="00F05B52" w:rsidRPr="00702548">
        <w:rPr>
          <w:rFonts w:ascii="Times New Roman" w:eastAsia="Times New Roman" w:hAnsi="Times New Roman" w:cs="Times New Roman"/>
          <w:sz w:val="24"/>
          <w:szCs w:val="24"/>
        </w:rPr>
        <w:t>од членовите со право на глас по пат на ждрепка</w:t>
      </w:r>
      <w:r w:rsidR="00F05B5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тоа: 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3 (три)  члена </w:t>
      </w:r>
      <w:r w:rsidR="00F05B5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од </w:t>
      </w:r>
      <w:r w:rsidR="00A72C27" w:rsidRPr="00702548">
        <w:rPr>
          <w:rFonts w:ascii="Times New Roman" w:eastAsia="Times New Roman" w:hAnsi="Times New Roman" w:cs="Times New Roman"/>
          <w:sz w:val="24"/>
          <w:szCs w:val="24"/>
        </w:rPr>
        <w:t xml:space="preserve">редот на членовите </w:t>
      </w:r>
      <w:r w:rsidR="00421DF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 Советот </w:t>
      </w:r>
      <w:r w:rsidR="00A72C27" w:rsidRPr="00702548">
        <w:rPr>
          <w:rFonts w:ascii="Times New Roman" w:eastAsia="Times New Roman" w:hAnsi="Times New Roman" w:cs="Times New Roman"/>
          <w:sz w:val="24"/>
          <w:szCs w:val="24"/>
        </w:rPr>
        <w:t>избрани од страна на судиите</w:t>
      </w:r>
      <w:r w:rsidR="00F05B52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 w:rsidR="00F05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2(два) члена </w:t>
      </w:r>
      <w:r w:rsidR="00F05B5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од редот на </w:t>
      </w:r>
      <w:r w:rsidR="00A72C27" w:rsidRPr="00702548">
        <w:rPr>
          <w:rFonts w:ascii="Times New Roman" w:eastAsia="Times New Roman" w:hAnsi="Times New Roman" w:cs="Times New Roman"/>
          <w:sz w:val="24"/>
          <w:szCs w:val="24"/>
        </w:rPr>
        <w:t xml:space="preserve">членови </w:t>
      </w:r>
      <w:r w:rsidR="00421DF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 Советот </w:t>
      </w:r>
      <w:r w:rsidR="00A72C27" w:rsidRPr="00702548">
        <w:rPr>
          <w:rFonts w:ascii="Times New Roman" w:eastAsia="Times New Roman" w:hAnsi="Times New Roman" w:cs="Times New Roman"/>
          <w:sz w:val="24"/>
          <w:szCs w:val="24"/>
        </w:rPr>
        <w:t>избрани од страна на Собранието на Република Северна Македонија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во кои ќе бидат застапени и </w:t>
      </w:r>
      <w:r w:rsidR="00F05B52">
        <w:rPr>
          <w:rFonts w:ascii="Times New Roman" w:eastAsia="Times New Roman" w:hAnsi="Times New Roman" w:cs="Times New Roman"/>
          <w:sz w:val="24"/>
          <w:szCs w:val="24"/>
          <w:lang w:val="mk-MK"/>
        </w:rPr>
        <w:t>припадници на заедниците кои не се мнозинство во Република Северна Македонија.</w:t>
      </w:r>
      <w:r w:rsidR="00A72C27" w:rsidRPr="00702548">
        <w:rPr>
          <w:rFonts w:ascii="Times New Roman" w:eastAsia="Times New Roman" w:hAnsi="Times New Roman" w:cs="Times New Roman"/>
          <w:sz w:val="24"/>
          <w:szCs w:val="24"/>
        </w:rPr>
        <w:t xml:space="preserve"> Претседателот на Комисијата се избира со ждрепка од редот на членовите на Комисијата .</w:t>
      </w:r>
    </w:p>
    <w:p w:rsidR="004E5E98" w:rsidRPr="00A72C27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72C27">
        <w:rPr>
          <w:rFonts w:ascii="Times New Roman" w:eastAsia="Times New Roman" w:hAnsi="Times New Roman" w:cs="Times New Roman"/>
          <w:color w:val="000000"/>
        </w:rPr>
        <w:t> </w:t>
      </w:r>
    </w:p>
    <w:p w:rsidR="004E5E98" w:rsidRPr="00A72C27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72C27">
        <w:rPr>
          <w:rFonts w:ascii="Times New Roman" w:eastAsia="Times New Roman" w:hAnsi="Times New Roman" w:cs="Times New Roman"/>
          <w:b/>
          <w:color w:val="000000"/>
        </w:rPr>
        <w:t>Подготовка за интервју</w:t>
      </w:r>
    </w:p>
    <w:p w:rsidR="004E5E98" w:rsidRPr="00A72C27" w:rsidRDefault="004E5E98" w:rsidP="00A72C27">
      <w:pPr>
        <w:spacing w:after="160" w:line="238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72C27">
        <w:rPr>
          <w:rFonts w:ascii="Times New Roman" w:eastAsia="Times New Roman" w:hAnsi="Times New Roman" w:cs="Times New Roman"/>
          <w:b/>
          <w:color w:val="000000"/>
        </w:rPr>
        <w:t>Член 3</w:t>
      </w:r>
    </w:p>
    <w:p w:rsidR="004E5E98" w:rsidRPr="00A72C27" w:rsidRDefault="004E5E98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(1) Комисијата ги утврдува </w:t>
      </w:r>
      <w:r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денот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часот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 и местото на</w:t>
      </w:r>
      <w:r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спроведување на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 интервјуто.    </w:t>
      </w:r>
    </w:p>
    <w:p w:rsidR="00512B00" w:rsidRDefault="00512B00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E5E98" w:rsidRPr="00A72C27" w:rsidRDefault="004E5E98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(2) Известувањето за денот, часот и местото на интервјуто се доставува </w:t>
      </w:r>
      <w:r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лично до кандидатот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0539D9" w:rsidRPr="00A72C27">
        <w:rPr>
          <w:rFonts w:ascii="Times New Roman" w:eastAsia="Times New Roman" w:hAnsi="Times New Roman" w:cs="Times New Roman"/>
          <w:sz w:val="24"/>
          <w:szCs w:val="24"/>
        </w:rPr>
        <w:t xml:space="preserve"> најмалку 8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 дена пред денот на интервјуто.    </w:t>
      </w:r>
    </w:p>
    <w:p w:rsidR="00512B00" w:rsidRDefault="00512B00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A72C27" w:rsidRDefault="004E5E98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72C27">
        <w:rPr>
          <w:rFonts w:ascii="Times New Roman" w:eastAsia="Times New Roman" w:hAnsi="Times New Roman" w:cs="Times New Roman"/>
          <w:sz w:val="24"/>
          <w:szCs w:val="24"/>
        </w:rPr>
        <w:t>(3) Пред спроведувањето на интервјуто, Комисијата 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ги 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дефинира форматот и </w:t>
      </w:r>
      <w:r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текот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 на интервјуто, утврдува </w:t>
      </w:r>
      <w:r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листа</w:t>
      </w:r>
      <w:r w:rsidR="00D4148E" w:rsidRPr="00A72C27">
        <w:rPr>
          <w:rFonts w:ascii="Times New Roman" w:eastAsia="Times New Roman" w:hAnsi="Times New Roman" w:cs="Times New Roman"/>
          <w:sz w:val="24"/>
          <w:szCs w:val="24"/>
        </w:rPr>
        <w:t xml:space="preserve"> на прашања</w:t>
      </w:r>
      <w:r w:rsidR="00023DA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ситуации што треба да се оценат и </w:t>
      </w:r>
      <w:r w:rsidR="00023DA5">
        <w:rPr>
          <w:rFonts w:ascii="Times New Roman" w:eastAsia="Times New Roman" w:hAnsi="Times New Roman" w:cs="Times New Roman"/>
          <w:bCs/>
          <w:sz w:val="24"/>
          <w:szCs w:val="24"/>
        </w:rPr>
        <w:t>коментираат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B5DF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И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</w:rPr>
        <w:t>нтервјуата треба во принцип </w:t>
      </w:r>
      <w:r w:rsidR="008B5DF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да бидат</w:t>
      </w:r>
      <w:r w:rsidR="00A72C27" w:rsidRPr="00A72C2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>идентични за сите кандидати 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кои учествуваат на </w:t>
      </w:r>
      <w:r w:rsidR="008B5DF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интерјвуто во ист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</w:rPr>
        <w:t> ден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512B00" w:rsidRPr="00512B00" w:rsidRDefault="00512B00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E5E98" w:rsidRPr="00A72C27" w:rsidRDefault="00A72C27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(4)</w:t>
      </w:r>
      <w:r w:rsidR="004E5E98" w:rsidRPr="00A72C27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Времетраењето 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на интервјуто може да биде најмногу </w:t>
      </w:r>
      <w:r w:rsidR="00F05B52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1 </w:t>
      </w:r>
      <w:r w:rsidR="004E5E98" w:rsidRPr="00A72C27">
        <w:rPr>
          <w:rFonts w:ascii="Times New Roman" w:eastAsia="Times New Roman" w:hAnsi="Times New Roman" w:cs="Times New Roman"/>
          <w:bCs/>
          <w:sz w:val="24"/>
          <w:szCs w:val="24"/>
        </w:rPr>
        <w:t>час за секој кандидат</w:t>
      </w:r>
      <w:r w:rsidRPr="00A72C27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,и истото се снима тонски</w:t>
      </w:r>
      <w:r w:rsidR="004E5E98" w:rsidRPr="00A72C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E5E98" w:rsidRPr="00A72C27" w:rsidRDefault="004E5E98" w:rsidP="00A72C2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27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5</w:t>
      </w:r>
      <w:r w:rsidR="00A72C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>Комисијата составува список на кандидати за интервју по азбучен ред</w:t>
      </w:r>
      <w:r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ослед</w:t>
      </w:r>
      <w:r w:rsidR="003B366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A72C27">
        <w:rPr>
          <w:rFonts w:ascii="Times New Roman" w:eastAsia="Times New Roman" w:hAnsi="Times New Roman" w:cs="Times New Roman"/>
          <w:sz w:val="24"/>
          <w:szCs w:val="24"/>
          <w:lang w:val="mk-MK"/>
        </w:rPr>
        <w:t>на</w:t>
      </w:r>
      <w:r w:rsidRPr="00A72C27">
        <w:rPr>
          <w:rFonts w:ascii="Times New Roman" w:eastAsia="Times New Roman" w:hAnsi="Times New Roman" w:cs="Times New Roman"/>
          <w:sz w:val="24"/>
          <w:szCs w:val="24"/>
        </w:rPr>
        <w:t xml:space="preserve"> презимето на кандидатите.            </w:t>
      </w:r>
    </w:p>
    <w:p w:rsidR="00873A0C" w:rsidRPr="00F05B52" w:rsidRDefault="004E5E98" w:rsidP="00F05B5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A72C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E98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color w:val="000000"/>
          <w:lang w:val="mk-MK"/>
        </w:rPr>
      </w:pPr>
      <w:r w:rsidRPr="00A72C27">
        <w:rPr>
          <w:rFonts w:ascii="Times New Roman" w:eastAsia="Times New Roman" w:hAnsi="Times New Roman" w:cs="Times New Roman"/>
          <w:b/>
          <w:color w:val="000000"/>
        </w:rPr>
        <w:t>Вовед и тек на интервјуто</w:t>
      </w:r>
    </w:p>
    <w:p w:rsidR="004E5E98" w:rsidRDefault="004E5E98" w:rsidP="003B3665">
      <w:pPr>
        <w:spacing w:after="160" w:line="238" w:lineRule="atLeast"/>
        <w:jc w:val="center"/>
        <w:rPr>
          <w:rFonts w:ascii="Times New Roman" w:eastAsia="Times New Roman" w:hAnsi="Times New Roman" w:cs="Times New Roman"/>
          <w:b/>
          <w:color w:val="000000"/>
          <w:lang w:val="mk-MK"/>
        </w:rPr>
      </w:pPr>
      <w:r w:rsidRPr="003B3665">
        <w:rPr>
          <w:rFonts w:ascii="Times New Roman" w:eastAsia="Times New Roman" w:hAnsi="Times New Roman" w:cs="Times New Roman"/>
          <w:b/>
          <w:color w:val="000000"/>
        </w:rPr>
        <w:t>Член 4</w:t>
      </w:r>
    </w:p>
    <w:p w:rsidR="004E5E98" w:rsidRDefault="003B3665" w:rsidP="003B36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Интервјут</w:t>
      </w:r>
      <w:r w:rsidR="00F05B52">
        <w:rPr>
          <w:rFonts w:ascii="Times New Roman" w:eastAsia="Times New Roman" w:hAnsi="Times New Roman" w:cs="Times New Roman"/>
          <w:sz w:val="24"/>
          <w:szCs w:val="24"/>
          <w:lang w:val="mk-MK"/>
        </w:rPr>
        <w:t>о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</w:rPr>
        <w:t xml:space="preserve"> го 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води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</w:rPr>
        <w:t xml:space="preserve"> Претседателот на Комисијата, кој обезбедува еднаков и 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фер однос</w:t>
      </w:r>
      <w:r w:rsidR="00A5782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кон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</w:rPr>
        <w:t xml:space="preserve"> сите кандидати.</w:t>
      </w:r>
    </w:p>
    <w:p w:rsidR="00512B00" w:rsidRPr="00512B00" w:rsidRDefault="00512B00" w:rsidP="003B36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B3665" w:rsidRDefault="004E5E98" w:rsidP="003B36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(2) Редоследот на кандидатите 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по кој се повикуваат на интервју</w:t>
      </w:r>
      <w:r w:rsidR="00D4148E" w:rsidRPr="003B3665">
        <w:rPr>
          <w:rFonts w:ascii="Times New Roman" w:eastAsia="Times New Roman" w:hAnsi="Times New Roman" w:cs="Times New Roman"/>
          <w:sz w:val="24"/>
          <w:szCs w:val="24"/>
        </w:rPr>
        <w:t xml:space="preserve"> е согласно на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 претходно составена листа на кандидати по азбучен ред по презимето на кандидатите. </w:t>
      </w:r>
    </w:p>
    <w:p w:rsidR="00512B00" w:rsidRDefault="00512B00" w:rsidP="003B36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B3665" w:rsidRDefault="003B3665" w:rsidP="003B36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(3)</w:t>
      </w:r>
      <w:r w:rsidR="00A5782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Секој кандидат е должен да потпише изјава за доверливост за времетраење на интервјуто.</w:t>
      </w:r>
    </w:p>
    <w:p w:rsidR="00512B00" w:rsidRDefault="00512B00" w:rsidP="003B36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E5E98" w:rsidRPr="003B3665" w:rsidRDefault="003B3665" w:rsidP="003B36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4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</w:rPr>
        <w:t xml:space="preserve">) Претседателот на Комисијата го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запознава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</w:rPr>
        <w:t xml:space="preserve"> кандидатот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</w:t>
      </w:r>
      <w:r w:rsidR="00421DF4">
        <w:rPr>
          <w:rFonts w:ascii="Times New Roman" w:eastAsia="Times New Roman" w:hAnsi="Times New Roman" w:cs="Times New Roman"/>
          <w:sz w:val="24"/>
          <w:szCs w:val="24"/>
        </w:rPr>
        <w:t>о интервјуто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</w:rPr>
        <w:t>текот и времетраењето на интервјуто.</w:t>
      </w:r>
    </w:p>
    <w:p w:rsidR="00512B00" w:rsidRDefault="00512B00" w:rsidP="003B36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E5E98" w:rsidRPr="003B3665" w:rsidRDefault="004E5E98" w:rsidP="003B36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6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5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 секој 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кандидат јасно и недвосмислено 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му се поставуваат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 прашања од утврдената листа на прашања</w:t>
      </w:r>
      <w:r w:rsidR="00F05B52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оставајќи 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му 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доволно време 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да р</w:t>
      </w:r>
      <w:r w:rsidR="00D4148E" w:rsidRPr="003B36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змисли и даде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 соодветен одговор (25% од времето за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оној кој поставува прашање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 и 75% од времето за кандидатот). </w:t>
      </w:r>
    </w:p>
    <w:p w:rsidR="00512B00" w:rsidRDefault="00512B00" w:rsidP="00A5782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B3665" w:rsidRDefault="004E5E98" w:rsidP="00A57823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  <w:r w:rsidRPr="003B36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2B00">
        <w:rPr>
          <w:rFonts w:ascii="Times New Roman" w:eastAsia="Times New Roman" w:hAnsi="Times New Roman" w:cs="Times New Roman"/>
          <w:sz w:val="24"/>
          <w:szCs w:val="24"/>
          <w:lang w:val="mk-MK"/>
        </w:rPr>
        <w:t>6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</w:rPr>
        <w:t>Интервју</w:t>
      </w:r>
      <w:r w:rsidR="003B3665">
        <w:rPr>
          <w:rFonts w:ascii="Times New Roman" w:eastAsia="Times New Roman" w:hAnsi="Times New Roman" w:cs="Times New Roman"/>
          <w:bCs/>
          <w:sz w:val="24"/>
          <w:szCs w:val="24"/>
        </w:rPr>
        <w:t>то започнува со биографски дел.</w:t>
      </w:r>
      <w:r w:rsidR="003B366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</w:rPr>
        <w:t>Комисијата ги појаснува</w:t>
      </w:r>
      <w:r w:rsidR="00A57823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</w:rPr>
        <w:t xml:space="preserve"> сите недоследности или особености 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од кратката биографија 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A57823">
        <w:rPr>
          <w:rFonts w:ascii="Times New Roman" w:eastAsia="Times New Roman" w:hAnsi="Times New Roman" w:cs="Times New Roman"/>
          <w:bCs/>
          <w:sz w:val="24"/>
          <w:szCs w:val="24"/>
        </w:rPr>
        <w:t>кандидатот</w:t>
      </w:r>
      <w:r w:rsidR="00A57823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,</w:t>
      </w:r>
      <w:r w:rsidR="00421DF4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  <w:r w:rsidR="00A57823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а к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андидатот 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се изјаснува за мотивацијата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аплицира за 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извршување на судиска</w:t>
      </w:r>
      <w:r w:rsidR="00A57823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та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функција</w:t>
      </w:r>
      <w:r w:rsidRPr="003B3665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</w:p>
    <w:p w:rsidR="00512B00" w:rsidRPr="00512B00" w:rsidRDefault="00512B00" w:rsidP="00A57823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</w:p>
    <w:p w:rsidR="004E5E98" w:rsidRPr="00512B00" w:rsidRDefault="003B3665" w:rsidP="00512B0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(</w:t>
      </w:r>
      <w:r w:rsidR="00512B00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7 </w:t>
      </w:r>
      <w:r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)</w:t>
      </w:r>
      <w:r w:rsidR="004E5E98" w:rsidRPr="002A450B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Интервјуто</w:t>
      </w:r>
      <w:r w:rsidR="004E5E98" w:rsidRPr="002A450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E5E98" w:rsidRPr="002A450B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A450B" w:rsidRPr="002A450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4E5E98" w:rsidRPr="002A450B">
        <w:rPr>
          <w:rFonts w:ascii="Times New Roman" w:eastAsia="Times New Roman" w:hAnsi="Times New Roman" w:cs="Times New Roman"/>
          <w:sz w:val="24"/>
          <w:szCs w:val="24"/>
        </w:rPr>
        <w:t>состои од </w:t>
      </w:r>
      <w:r w:rsidR="002A450B" w:rsidRPr="002A450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пет </w:t>
      </w:r>
      <w:r w:rsidR="004E5E98" w:rsidRPr="002A450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E5E98" w:rsidRPr="002A450B">
        <w:rPr>
          <w:rFonts w:ascii="Times New Roman" w:eastAsia="Times New Roman" w:hAnsi="Times New Roman" w:cs="Times New Roman"/>
          <w:sz w:val="24"/>
          <w:szCs w:val="24"/>
        </w:rPr>
        <w:t>категории на прашања во врска со</w:t>
      </w:r>
      <w:r w:rsidR="004E5E98" w:rsidRPr="003B3665">
        <w:rPr>
          <w:rFonts w:ascii="Times New Roman" w:eastAsia="Times New Roman" w:hAnsi="Times New Roman" w:cs="Times New Roman"/>
          <w:sz w:val="24"/>
          <w:szCs w:val="24"/>
        </w:rPr>
        <w:t>:    </w:t>
      </w:r>
    </w:p>
    <w:p w:rsidR="00873A0C" w:rsidRPr="00873A0C" w:rsidRDefault="004E5E98" w:rsidP="00512B0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способностите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 на кандидатот 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за 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>одговорно извршува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ње на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 суд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ската 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функција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>, неговите етички и морални вредности,   </w:t>
      </w:r>
    </w:p>
    <w:p w:rsidR="00873A0C" w:rsidRPr="00873A0C" w:rsidRDefault="004E5E98" w:rsidP="00512B0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B3665">
        <w:rPr>
          <w:rFonts w:ascii="Times New Roman" w:eastAsia="Times New Roman" w:hAnsi="Times New Roman" w:cs="Times New Roman"/>
          <w:sz w:val="24"/>
          <w:szCs w:val="24"/>
        </w:rPr>
        <w:t>- пристапот на секој кандидат кон правдата,   </w:t>
      </w:r>
    </w:p>
    <w:p w:rsidR="00873A0C" w:rsidRPr="00873A0C" w:rsidRDefault="004E5E98" w:rsidP="00512B0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B3665">
        <w:rPr>
          <w:rFonts w:ascii="Times New Roman" w:eastAsia="Times New Roman" w:hAnsi="Times New Roman" w:cs="Times New Roman"/>
          <w:sz w:val="24"/>
          <w:szCs w:val="24"/>
        </w:rPr>
        <w:t>- мотивациони прашања,   </w:t>
      </w:r>
    </w:p>
    <w:p w:rsidR="00873A0C" w:rsidRPr="002A450B" w:rsidRDefault="004E5E98" w:rsidP="00512B0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B3665">
        <w:rPr>
          <w:rFonts w:ascii="Times New Roman" w:eastAsia="Times New Roman" w:hAnsi="Times New Roman" w:cs="Times New Roman"/>
          <w:sz w:val="24"/>
          <w:szCs w:val="24"/>
        </w:rPr>
        <w:t>- можност за комуникација и изразување</w:t>
      </w:r>
      <w:r w:rsidR="002A450B"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</w:p>
    <w:p w:rsidR="004E5E98" w:rsidRDefault="002A450B" w:rsidP="002A450B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           </w:t>
      </w:r>
      <w:r w:rsidR="004E5E98" w:rsidRPr="003B3665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социјална </w:t>
      </w:r>
      <w:r w:rsidR="004E5E98" w:rsidRPr="003B366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спос</w:t>
      </w:r>
      <w:r w:rsidR="00D4148E" w:rsidRPr="003B366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о</w:t>
      </w:r>
      <w:r w:rsidR="004E5E98" w:rsidRPr="003B3665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бност</w:t>
      </w:r>
      <w:r w:rsidR="004E5E98" w:rsidRPr="003B36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73A0C" w:rsidRPr="00873A0C" w:rsidRDefault="00873A0C" w:rsidP="002A45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E5E98" w:rsidRDefault="004E5E98" w:rsidP="005F156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B36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2B00">
        <w:rPr>
          <w:rFonts w:ascii="Times New Roman" w:eastAsia="Times New Roman" w:hAnsi="Times New Roman" w:cs="Times New Roman"/>
          <w:sz w:val="24"/>
          <w:szCs w:val="24"/>
          <w:lang w:val="mk-MK"/>
        </w:rPr>
        <w:t>8</w:t>
      </w:r>
      <w:r w:rsidR="005F156E">
        <w:rPr>
          <w:rFonts w:ascii="Times New Roman" w:eastAsia="Times New Roman" w:hAnsi="Times New Roman" w:cs="Times New Roman"/>
          <w:sz w:val="24"/>
          <w:szCs w:val="24"/>
          <w:lang w:val="mk-MK"/>
        </w:rPr>
        <w:t>)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 Интервјуто за лични и социјални 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способности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>треба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 xml:space="preserve"> во најдобар случај </w:t>
      </w:r>
      <w:r w:rsidRPr="003B366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да ги опфати </w:t>
      </w:r>
      <w:r w:rsidRPr="003B3665">
        <w:rPr>
          <w:rFonts w:ascii="Times New Roman" w:eastAsia="Times New Roman" w:hAnsi="Times New Roman" w:cs="Times New Roman"/>
          <w:sz w:val="24"/>
          <w:szCs w:val="24"/>
        </w:rPr>
        <w:t>овие аспекти:</w:t>
      </w:r>
    </w:p>
    <w:p w:rsidR="00512B00" w:rsidRDefault="00512B00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bCs/>
          <w:lang w:val="mk-MK"/>
        </w:rPr>
      </w:pPr>
    </w:p>
    <w:p w:rsidR="004E5E98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bCs/>
          <w:lang w:val="mk-MK"/>
        </w:rPr>
      </w:pPr>
      <w:r w:rsidRPr="003B3665">
        <w:rPr>
          <w:rFonts w:ascii="Times New Roman" w:eastAsia="Times New Roman" w:hAnsi="Times New Roman" w:cs="Times New Roman"/>
          <w:b/>
          <w:bCs/>
        </w:rPr>
        <w:t>Способност да се извршува суд</w:t>
      </w:r>
      <w:r w:rsidRPr="003B3665">
        <w:rPr>
          <w:rFonts w:ascii="Times New Roman" w:eastAsia="Times New Roman" w:hAnsi="Times New Roman" w:cs="Times New Roman"/>
          <w:b/>
          <w:bCs/>
          <w:lang w:val="mk-MK"/>
        </w:rPr>
        <w:t>и</w:t>
      </w:r>
      <w:r w:rsidRPr="003B3665">
        <w:rPr>
          <w:rFonts w:ascii="Times New Roman" w:eastAsia="Times New Roman" w:hAnsi="Times New Roman" w:cs="Times New Roman"/>
          <w:b/>
          <w:bCs/>
        </w:rPr>
        <w:t xml:space="preserve">ската </w:t>
      </w:r>
      <w:r w:rsidRPr="003B3665">
        <w:rPr>
          <w:rFonts w:ascii="Times New Roman" w:eastAsia="Times New Roman" w:hAnsi="Times New Roman" w:cs="Times New Roman"/>
          <w:b/>
          <w:bCs/>
          <w:lang w:val="mk-MK"/>
        </w:rPr>
        <w:t>функција</w:t>
      </w:r>
      <w:r w:rsidR="00D4148E" w:rsidRPr="003B3665">
        <w:rPr>
          <w:rFonts w:ascii="Times New Roman" w:eastAsia="Times New Roman" w:hAnsi="Times New Roman" w:cs="Times New Roman"/>
          <w:b/>
          <w:bCs/>
        </w:rPr>
        <w:t xml:space="preserve"> одговорно</w:t>
      </w:r>
      <w:r w:rsidRPr="003B3665">
        <w:rPr>
          <w:rFonts w:ascii="Times New Roman" w:eastAsia="Times New Roman" w:hAnsi="Times New Roman" w:cs="Times New Roman"/>
          <w:b/>
          <w:bCs/>
        </w:rPr>
        <w:t>, етички и моралн</w:t>
      </w:r>
      <w:r w:rsidRPr="003B3665">
        <w:rPr>
          <w:rFonts w:ascii="Times New Roman" w:eastAsia="Times New Roman" w:hAnsi="Times New Roman" w:cs="Times New Roman"/>
          <w:b/>
          <w:bCs/>
          <w:lang w:val="mk-MK"/>
        </w:rPr>
        <w:t>о</w:t>
      </w:r>
    </w:p>
    <w:p w:rsidR="00512B00" w:rsidRDefault="00512B00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bCs/>
          <w:lang w:val="mk-M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926"/>
      </w:tblGrid>
      <w:tr w:rsidR="004E5E98" w:rsidRPr="003B3665" w:rsidTr="00421DF4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3B3665" w:rsidRDefault="004E5E98" w:rsidP="00A72C27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Потребно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3B3665" w:rsidRDefault="004E5E98" w:rsidP="00A72C27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Специфични аспекти</w:t>
            </w:r>
          </w:p>
        </w:tc>
      </w:tr>
      <w:tr w:rsidR="004E5E98" w:rsidRPr="003B3665" w:rsidTr="00421DF4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Развива и спроведува конструктивни решенија, правилно се справува со сопствената моќ,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Подготвен е за самокритично размислување и за корекција на сопствените грешки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Способност за преговарање и баланс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 xml:space="preserve">Ги препознава и анализира конфликтите, размислува за последиците и се справува со </w:t>
            </w:r>
            <w:r w:rsidRPr="003B3665">
              <w:rPr>
                <w:rFonts w:ascii="Times New Roman" w:eastAsia="Times New Roman" w:hAnsi="Times New Roman" w:cs="Times New Roman"/>
              </w:rPr>
              <w:lastRenderedPageBreak/>
              <w:t>нив</w:t>
            </w:r>
          </w:p>
          <w:p w:rsidR="004E5E98" w:rsidRPr="003B3665" w:rsidRDefault="004E5E98" w:rsidP="005F156E">
            <w:pPr>
              <w:spacing w:after="160" w:line="238" w:lineRule="atLeast"/>
              <w:ind w:right="368"/>
              <w:jc w:val="both"/>
              <w:rPr>
                <w:rFonts w:ascii="Times New Roman" w:eastAsia="Times New Roman" w:hAnsi="Times New Roman" w:cs="Times New Roman"/>
                <w:lang w:val="mk-MK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 xml:space="preserve">Во можност е да одлучи за одредена акција во вистинско време, 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>и да се придржува до неа и покрај одреден отпор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Ја прифаќа независноста како одговорност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  <w:lang w:val="mk-MK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 xml:space="preserve">Го дели и објаснува </w:t>
            </w:r>
            <w:r w:rsidR="00D4148E" w:rsidRPr="003B3665">
              <w:rPr>
                <w:rFonts w:ascii="Times New Roman" w:eastAsia="Times New Roman" w:hAnsi="Times New Roman" w:cs="Times New Roman"/>
                <w:lang w:val="mk-MK"/>
              </w:rPr>
              <w:t>етичкиот кодекс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Може да ги објасни влијанијата на етичките вредности во секојдневниот живот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Отпорен е на корупција и пр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>епознава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 непотребно влијание.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  <w:lang w:val="mk-MK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lastRenderedPageBreak/>
              <w:t xml:space="preserve">Подготвен 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>е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 да 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>ја извршува должноста</w:t>
            </w:r>
            <w:r w:rsidRPr="003B3665">
              <w:rPr>
                <w:rFonts w:ascii="Times New Roman" w:eastAsia="Times New Roman" w:hAnsi="Times New Roman" w:cs="Times New Roman"/>
              </w:rPr>
              <w:t>,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  <w:lang w:val="mk-MK"/>
              </w:rPr>
              <w:t>С</w:t>
            </w:r>
            <w:r w:rsidRPr="003B3665">
              <w:rPr>
                <w:rFonts w:ascii="Times New Roman" w:eastAsia="Times New Roman" w:hAnsi="Times New Roman" w:cs="Times New Roman"/>
              </w:rPr>
              <w:t>весен 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 xml:space="preserve">е </w:t>
            </w:r>
            <w:r w:rsidRPr="003B3665">
              <w:rPr>
                <w:rFonts w:ascii="Times New Roman" w:eastAsia="Times New Roman" w:hAnsi="Times New Roman" w:cs="Times New Roman"/>
              </w:rPr>
              <w:t>за 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>извршувањето на должноста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 и нејзините граници,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Отворен 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 xml:space="preserve">е </w:t>
            </w:r>
            <w:r w:rsidRPr="003B3665">
              <w:rPr>
                <w:rFonts w:ascii="Times New Roman" w:eastAsia="Times New Roman" w:hAnsi="Times New Roman" w:cs="Times New Roman"/>
              </w:rPr>
              <w:t>да разговара во панел и подготвен да процен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>и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 различни ставови и аргументи,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  <w:lang w:val="mk-MK"/>
              </w:rPr>
              <w:t>Разгледува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 алтернативи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  <w:lang w:val="mk-MK"/>
              </w:rPr>
              <w:t>Води преговори кои даваат резултат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, со емпатија, праведност и трпеливост и помага </w:t>
            </w:r>
            <w:r w:rsidRPr="003B3665">
              <w:rPr>
                <w:rFonts w:ascii="Times New Roman" w:eastAsia="Times New Roman" w:hAnsi="Times New Roman" w:cs="Times New Roman"/>
              </w:rPr>
              <w:lastRenderedPageBreak/>
              <w:t>да се најдат задоволителни решенија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Прашува и ја препознава мотивацијата на учесниците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  <w:lang w:val="mk-MK"/>
              </w:rPr>
              <w:t xml:space="preserve">Ги разработува </w:t>
            </w:r>
            <w:r w:rsidRPr="003B3665">
              <w:rPr>
                <w:rFonts w:ascii="Times New Roman" w:eastAsia="Times New Roman" w:hAnsi="Times New Roman" w:cs="Times New Roman"/>
              </w:rPr>
              <w:t>значителните аргументи на сите страни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  <w:lang w:val="mk-MK"/>
              </w:rPr>
              <w:t xml:space="preserve">Разработува </w:t>
            </w:r>
            <w:r w:rsidRPr="003B3665">
              <w:rPr>
                <w:rFonts w:ascii="Times New Roman" w:eastAsia="Times New Roman" w:hAnsi="Times New Roman" w:cs="Times New Roman"/>
              </w:rPr>
              <w:t>ново решение со комбинирање на интересите, засновано на фактичката и правната состојба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Бара и добива соодветни и сеопфатни информации за конфликтна ситуација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Ја прифаќа ситуацијата со конфликтот, не отстапува, разбира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Препознава конфликт како неопходност и можност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Пронаоѓа потенцијални и алтернативни решенија и ги мери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Може да одлучи за едно решение и да ја оправда одлуката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 xml:space="preserve">Останува со одлуката дури и </w:t>
            </w:r>
            <w:r w:rsidR="00D4148E" w:rsidRPr="003B3665">
              <w:rPr>
                <w:rFonts w:ascii="Times New Roman" w:eastAsia="Times New Roman" w:hAnsi="Times New Roman" w:cs="Times New Roman"/>
                <w:lang w:val="mk-MK"/>
              </w:rPr>
              <w:t>покра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>ј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 критички коментари или ( симулирани ) отпо</w:t>
            </w:r>
            <w:r w:rsidR="00421DF4">
              <w:rPr>
                <w:rFonts w:ascii="Times New Roman" w:eastAsia="Times New Roman" w:hAnsi="Times New Roman" w:cs="Times New Roman"/>
                <w:lang w:val="mk-MK"/>
              </w:rPr>
              <w:t>-</w:t>
            </w:r>
            <w:r w:rsidRPr="003B3665">
              <w:rPr>
                <w:rFonts w:ascii="Times New Roman" w:eastAsia="Times New Roman" w:hAnsi="Times New Roman" w:cs="Times New Roman"/>
              </w:rPr>
              <w:t>и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Се спротивставува на притисокот од колегите, учесниците во правните постапки, политиката, печатот, очекувањата на јавноста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  <w:lang w:val="mk-MK"/>
              </w:rPr>
              <w:t>Увидува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 непотребни влијанија што може да доведат до корупција , дури и надвор од финансиски трансакции, мали подароци или услуги и ги разликува од прифатеното социјално однесување.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Апстинира од политички ангажман, иако е свесен за политичките случувања и намерите на парламентот во законодавни теми.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 xml:space="preserve">Подготвен е да </w:t>
            </w:r>
            <w:r w:rsidR="00D4148E" w:rsidRPr="003B3665">
              <w:rPr>
                <w:rFonts w:ascii="Times New Roman" w:eastAsia="Times New Roman" w:hAnsi="Times New Roman" w:cs="Times New Roman"/>
                <w:lang w:val="mk-MK"/>
              </w:rPr>
              <w:t xml:space="preserve">ги 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>прифати недостатоците од одбраната професија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 и може </w:t>
            </w:r>
            <w:r w:rsidR="00D4148E" w:rsidRPr="003B3665">
              <w:rPr>
                <w:rFonts w:ascii="Times New Roman" w:eastAsia="Times New Roman" w:hAnsi="Times New Roman" w:cs="Times New Roman"/>
                <w:lang w:val="mk-MK"/>
              </w:rPr>
              <w:t xml:space="preserve">убедливо 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>ги</w:t>
            </w:r>
            <w:r w:rsidRPr="003B3665">
              <w:rPr>
                <w:rFonts w:ascii="Times New Roman" w:eastAsia="Times New Roman" w:hAnsi="Times New Roman" w:cs="Times New Roman"/>
              </w:rPr>
              <w:t xml:space="preserve"> оправда </w:t>
            </w:r>
          </w:p>
        </w:tc>
      </w:tr>
    </w:tbl>
    <w:p w:rsidR="00512B00" w:rsidRDefault="00512B00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bCs/>
          <w:lang w:val="mk-MK"/>
        </w:rPr>
      </w:pPr>
    </w:p>
    <w:p w:rsidR="00421DF4" w:rsidRDefault="00421DF4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bCs/>
          <w:lang w:val="mk-MK"/>
        </w:rPr>
      </w:pPr>
    </w:p>
    <w:p w:rsidR="00421DF4" w:rsidRDefault="00421DF4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bCs/>
          <w:lang w:val="mk-MK"/>
        </w:rPr>
      </w:pPr>
    </w:p>
    <w:p w:rsidR="00421DF4" w:rsidRDefault="00421DF4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bCs/>
          <w:lang w:val="mk-MK"/>
        </w:rPr>
      </w:pPr>
    </w:p>
    <w:p w:rsidR="00421DF4" w:rsidRDefault="00421DF4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bCs/>
          <w:lang w:val="mk-MK"/>
        </w:rPr>
      </w:pPr>
    </w:p>
    <w:p w:rsidR="004E5E98" w:rsidRPr="003B3665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</w:rPr>
      </w:pPr>
      <w:r w:rsidRPr="003B3665">
        <w:rPr>
          <w:rFonts w:ascii="Times New Roman" w:eastAsia="Times New Roman" w:hAnsi="Times New Roman" w:cs="Times New Roman"/>
          <w:b/>
          <w:bCs/>
        </w:rPr>
        <w:lastRenderedPageBreak/>
        <w:t>Пристап кон правда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00"/>
      </w:tblGrid>
      <w:tr w:rsidR="004E5E98" w:rsidRPr="003B3665" w:rsidTr="00512B00">
        <w:trPr>
          <w:trHeight w:val="328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3B3665" w:rsidRDefault="004E5E98" w:rsidP="00A72C27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Потребно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3B3665" w:rsidRDefault="004E5E98" w:rsidP="00A72C27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Специфични аспекти</w:t>
            </w:r>
          </w:p>
        </w:tc>
      </w:tr>
      <w:tr w:rsidR="004E5E98" w:rsidRPr="003B3665" w:rsidTr="002A450B">
        <w:trPr>
          <w:trHeight w:val="4199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Има чувство за правда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Бара законски договор или одлука во рамките на уставниот поредок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Ja oбјаснува правичноста на одлуката и мотивацијата на законодавецот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  <w:lang w:val="mk-MK"/>
              </w:rPr>
              <w:t xml:space="preserve">Ги </w:t>
            </w:r>
            <w:r w:rsidRPr="003B3665">
              <w:rPr>
                <w:rFonts w:ascii="Times New Roman" w:eastAsia="Times New Roman" w:hAnsi="Times New Roman" w:cs="Times New Roman"/>
              </w:rPr>
              <w:t>релативизира личните вредности и дава приоритет на законот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Ја препознава и формулира тензијата помеѓу формално точна и правична одлука во даден случај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Разговара за аспектите на правната точност, формалната коректност, правичноста, правната сигурност и им дава приоритет на одлуките што се во согласност со уставот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Разјаснува за последиците од различните алтернативи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  <w:lang w:val="mk-MK"/>
              </w:rPr>
              <w:t>Ги мери</w:t>
            </w:r>
            <w:r w:rsidR="00D4148E" w:rsidRPr="003B3665">
              <w:rPr>
                <w:rFonts w:ascii="Times New Roman" w:eastAsia="Times New Roman" w:hAnsi="Times New Roman" w:cs="Times New Roman"/>
              </w:rPr>
              <w:t xml:space="preserve"> аргументите</w:t>
            </w:r>
            <w:r w:rsidRPr="003B3665">
              <w:rPr>
                <w:rFonts w:ascii="Times New Roman" w:eastAsia="Times New Roman" w:hAnsi="Times New Roman" w:cs="Times New Roman"/>
              </w:rPr>
              <w:t>, ги реализира и ги занемарува личните предуслови и предрасуди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Конкрети</w:t>
            </w:r>
            <w:r w:rsidRPr="003B3665">
              <w:rPr>
                <w:rFonts w:ascii="Times New Roman" w:eastAsia="Times New Roman" w:hAnsi="Times New Roman" w:cs="Times New Roman"/>
                <w:lang w:val="mk-MK"/>
              </w:rPr>
              <w:t>зи</w:t>
            </w:r>
            <w:r w:rsidRPr="003B3665">
              <w:rPr>
                <w:rFonts w:ascii="Times New Roman" w:eastAsia="Times New Roman" w:hAnsi="Times New Roman" w:cs="Times New Roman"/>
              </w:rPr>
              <w:t>ра аргументи за аспектите на конфликтот и дискутира за можните последици</w:t>
            </w:r>
          </w:p>
          <w:p w:rsidR="004E5E98" w:rsidRPr="003B3665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B36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E5E98" w:rsidRPr="00A72C27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72C27">
        <w:rPr>
          <w:rFonts w:ascii="Times New Roman" w:eastAsia="Times New Roman" w:hAnsi="Times New Roman" w:cs="Times New Roman"/>
          <w:color w:val="FF0000"/>
        </w:rPr>
        <w:t> </w:t>
      </w:r>
    </w:p>
    <w:p w:rsidR="004E5E98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bCs/>
          <w:lang w:val="mk-MK"/>
        </w:rPr>
      </w:pPr>
      <w:r w:rsidRPr="00A72C27">
        <w:rPr>
          <w:rFonts w:ascii="Times New Roman" w:eastAsia="Times New Roman" w:hAnsi="Times New Roman" w:cs="Times New Roman"/>
          <w:color w:val="FF0000"/>
        </w:rPr>
        <w:t> </w:t>
      </w:r>
      <w:r w:rsidRPr="005F156E">
        <w:rPr>
          <w:rFonts w:ascii="Times New Roman" w:eastAsia="Times New Roman" w:hAnsi="Times New Roman" w:cs="Times New Roman"/>
          <w:b/>
          <w:bCs/>
        </w:rPr>
        <w:t>Мотивација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3"/>
        <w:gridCol w:w="4743"/>
      </w:tblGrid>
      <w:tr w:rsidR="004E5E98" w:rsidRPr="005F156E" w:rsidTr="00873A0C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Потребно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Специфични аспекти</w:t>
            </w:r>
          </w:p>
        </w:tc>
      </w:tr>
      <w:tr w:rsidR="004E5E98" w:rsidRPr="005F156E" w:rsidTr="00873A0C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Има професионална мотивација специфична за правдата и одговорност за улогата на правдата во рамките на уставниот, граѓанско-ориентиран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>,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правен систем ориентиран кон граѓаните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  <w:lang w:val="mk-MK"/>
              </w:rPr>
              <w:t>Го објаснува личниот идентитет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со мисијата на судството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Да се ​​има лична желба да се работи во сигурен правосуден систем со модерен изглед во европски контекст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Ги користи расположливата работна сила и време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 xml:space="preserve">то, 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економ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>ично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>дава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сигурни резултати и покрај големиот обем на работа, нарушувачките влијанија, неподобните услови за работа и другите непогоди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  <w:lang w:val="mk-MK"/>
              </w:rPr>
            </w:pPr>
            <w:r w:rsidRPr="005F156E">
              <w:rPr>
                <w:rFonts w:ascii="Times New Roman" w:eastAsia="Times New Roman" w:hAnsi="Times New Roman" w:cs="Times New Roman"/>
                <w:lang w:val="mk-MK"/>
              </w:rPr>
              <w:t>Отпорен е на фрустрации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Ја разликува убедливо мотивацијата за работа од други правни професии (примери, сопствени искуства и покрај ниските плати)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Извештаите поседуваат клучни искуства, надминувајќи ги стандардните платитуди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Може да ја објасни мотивацијата подлабоко со дополнително расудување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Ги идентификува главните аспекти на задачата на правосудството во државата, оп</w:t>
            </w:r>
            <w:r w:rsidR="00D4148E" w:rsidRPr="005F156E">
              <w:rPr>
                <w:rFonts w:ascii="Times New Roman" w:eastAsia="Times New Roman" w:hAnsi="Times New Roman" w:cs="Times New Roman"/>
              </w:rPr>
              <w:t>штеството и граѓаните (судство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ориентирано кон граѓаните)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Промовира потреба од јавна доверба во судството и транспарентно и професионално судство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Ја цени европската димензија на работата во судството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Ја препознава областа на конфликтот помеѓу безбедносните интереси на државата и индивидуалните права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lastRenderedPageBreak/>
              <w:t xml:space="preserve">Одговорен е за целиот систем на судството,  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>подготвен е</w:t>
            </w:r>
            <w:r w:rsidR="00D4148E" w:rsidRPr="005F156E">
              <w:rPr>
                <w:rFonts w:ascii="Times New Roman" w:eastAsia="Times New Roman" w:hAnsi="Times New Roman" w:cs="Times New Roman"/>
              </w:rPr>
              <w:t xml:space="preserve"> за служба во различни региони</w:t>
            </w:r>
            <w:r w:rsidRPr="005F156E">
              <w:rPr>
                <w:rFonts w:ascii="Times New Roman" w:eastAsia="Times New Roman" w:hAnsi="Times New Roman" w:cs="Times New Roman"/>
              </w:rPr>
              <w:t>, области на закон и функции за време на професионалниот живот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  <w:lang w:val="mk-MK"/>
              </w:rPr>
              <w:t>Ја п</w:t>
            </w:r>
            <w:r w:rsidRPr="005F156E">
              <w:rPr>
                <w:rFonts w:ascii="Times New Roman" w:eastAsia="Times New Roman" w:hAnsi="Times New Roman" w:cs="Times New Roman"/>
              </w:rPr>
              <w:t>ретставува сопствена организација за работа (приоритети, управување со времето)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Претходно организира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>л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или спроведува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>л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работни групи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Ги препознава границите на справување со големиот обем на работа, ја менува работната организација за време на фази на голем работен товар, го избегнува временскиот притисок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Останува опуштен за време на интервјуто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  <w:lang w:val="mk-MK"/>
              </w:rPr>
              <w:t>Се справувал со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стресни ситуации во минатото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Идентификува индикатори за несоодветен стрес и знае како да се справи</w:t>
            </w:r>
          </w:p>
        </w:tc>
      </w:tr>
    </w:tbl>
    <w:p w:rsidR="004E5E98" w:rsidRPr="00A72C27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72C27">
        <w:rPr>
          <w:rFonts w:ascii="Times New Roman" w:eastAsia="Times New Roman" w:hAnsi="Times New Roman" w:cs="Times New Roman"/>
          <w:color w:val="FF0000"/>
        </w:rPr>
        <w:lastRenderedPageBreak/>
        <w:t> </w:t>
      </w:r>
    </w:p>
    <w:p w:rsidR="004E5E98" w:rsidRPr="005F156E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</w:rPr>
      </w:pPr>
      <w:r w:rsidRPr="00A72C27">
        <w:rPr>
          <w:rFonts w:ascii="Times New Roman" w:eastAsia="Times New Roman" w:hAnsi="Times New Roman" w:cs="Times New Roman"/>
          <w:color w:val="FF0000"/>
        </w:rPr>
        <w:t> </w:t>
      </w:r>
      <w:r w:rsidRPr="005F156E">
        <w:rPr>
          <w:rFonts w:ascii="Times New Roman" w:eastAsia="Times New Roman" w:hAnsi="Times New Roman" w:cs="Times New Roman"/>
          <w:b/>
          <w:bCs/>
        </w:rPr>
        <w:t>Комуникација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926"/>
      </w:tblGrid>
      <w:tr w:rsidR="004E5E98" w:rsidRPr="005F156E" w:rsidTr="005F15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Потребно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Специфични аспекти</w:t>
            </w:r>
          </w:p>
        </w:tc>
      </w:tr>
      <w:tr w:rsidR="004E5E98" w:rsidRPr="005F156E" w:rsidTr="005F15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Пријателска и отворена личност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Комуницира јасно и прецизно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Води дискусии на структуриран и фер начин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Избегнува агресија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  <w:lang w:val="mk-MK"/>
              </w:rPr>
              <w:t>Г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и 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 xml:space="preserve">зема </w:t>
            </w:r>
            <w:r w:rsidRPr="005F156E">
              <w:rPr>
                <w:rFonts w:ascii="Times New Roman" w:eastAsia="Times New Roman" w:hAnsi="Times New Roman" w:cs="Times New Roman"/>
              </w:rPr>
              <w:t>предвид аргументите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 xml:space="preserve">Презема иницијатива, бара контакт, го промовира протокот на разговори, дава можност 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>за вклучување</w:t>
            </w:r>
            <w:r w:rsidRPr="005F156E">
              <w:rPr>
                <w:rFonts w:ascii="Times New Roman" w:eastAsia="Times New Roman" w:hAnsi="Times New Roman" w:cs="Times New Roman"/>
              </w:rPr>
              <w:t>, слуша други</w:t>
            </w:r>
          </w:p>
          <w:p w:rsidR="004E5E98" w:rsidRPr="005F156E" w:rsidRDefault="00D4148E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 xml:space="preserve">Комуницира </w:t>
            </w:r>
            <w:r w:rsidR="004E5E98" w:rsidRPr="005F156E">
              <w:rPr>
                <w:rFonts w:ascii="Times New Roman" w:eastAsia="Times New Roman" w:hAnsi="Times New Roman" w:cs="Times New Roman"/>
              </w:rPr>
              <w:t>отворено, информира соодветно, сеопфатно,</w:t>
            </w:r>
            <w:r w:rsidR="005F156E">
              <w:rPr>
                <w:rFonts w:ascii="Times New Roman" w:eastAsia="Times New Roman" w:hAnsi="Times New Roman" w:cs="Times New Roman"/>
              </w:rPr>
              <w:t xml:space="preserve"> јасно , прецизно и на прецизно</w:t>
            </w:r>
            <w:r w:rsidR="004E5E98" w:rsidRPr="005F156E">
              <w:rPr>
                <w:rFonts w:ascii="Times New Roman" w:eastAsia="Times New Roman" w:hAnsi="Times New Roman" w:cs="Times New Roman"/>
              </w:rPr>
              <w:t>структуриран начин</w:t>
            </w:r>
          </w:p>
          <w:p w:rsidR="004E5E98" w:rsidRDefault="005F156E" w:rsidP="005F15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F156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</w:t>
            </w:r>
            <w:r w:rsidR="004E5E98" w:rsidRPr="005F156E">
              <w:rPr>
                <w:rFonts w:ascii="Times New Roman" w:eastAsia="Times New Roman" w:hAnsi="Times New Roman" w:cs="Times New Roman"/>
                <w:sz w:val="24"/>
                <w:szCs w:val="24"/>
              </w:rPr>
              <w:t>ги контролира процесите на разговор</w:t>
            </w:r>
            <w:r w:rsidRPr="005F156E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4E5E98" w:rsidRPr="005F156E">
              <w:rPr>
                <w:rFonts w:ascii="Times New Roman" w:eastAsia="Times New Roman" w:hAnsi="Times New Roman" w:cs="Times New Roman"/>
                <w:sz w:val="24"/>
                <w:szCs w:val="24"/>
              </w:rPr>
              <w:t>и е ориентиран кон резултатите</w:t>
            </w:r>
          </w:p>
          <w:p w:rsidR="005F156E" w:rsidRPr="005F156E" w:rsidRDefault="005F156E" w:rsidP="005F15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4E5E98" w:rsidRPr="005F156E" w:rsidRDefault="004E5E98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Се стреми кон сеопфатно посредување, дури и во сложени теми</w:t>
            </w:r>
          </w:p>
          <w:p w:rsidR="004E5E98" w:rsidRPr="005F156E" w:rsidRDefault="004E5E98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Избегнува недоразбирања или ги разјаснува</w:t>
            </w:r>
          </w:p>
          <w:p w:rsidR="004E5E98" w:rsidRPr="005F156E" w:rsidRDefault="004E5E98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Отворен е за предлози на соговорници, ги интегрира во анализата на проблемот и во процесот на решавање на решенија (стил на кооперативна дискусија)</w:t>
            </w:r>
          </w:p>
          <w:p w:rsidR="004E5E98" w:rsidRPr="005F156E" w:rsidRDefault="00D4148E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 xml:space="preserve">Препознава свои лични чувства  </w:t>
            </w:r>
            <w:r w:rsidR="004E5E98" w:rsidRPr="005F156E">
              <w:rPr>
                <w:rFonts w:ascii="Times New Roman" w:eastAsia="Times New Roman" w:hAnsi="Times New Roman" w:cs="Times New Roman"/>
              </w:rPr>
              <w:t>(од вознемиреност до агресија) и може да ги</w:t>
            </w:r>
            <w:r w:rsidR="004E5E98" w:rsidRPr="005F156E">
              <w:rPr>
                <w:rFonts w:ascii="Times New Roman" w:eastAsia="Times New Roman" w:hAnsi="Times New Roman" w:cs="Times New Roman"/>
                <w:lang w:val="mk-MK"/>
              </w:rPr>
              <w:t xml:space="preserve"> занемари</w:t>
            </w:r>
            <w:r w:rsidR="004E5E98" w:rsidRPr="005F156E">
              <w:rPr>
                <w:rFonts w:ascii="Times New Roman" w:eastAsia="Times New Roman" w:hAnsi="Times New Roman" w:cs="Times New Roman"/>
              </w:rPr>
              <w:t>,</w:t>
            </w:r>
          </w:p>
          <w:p w:rsidR="004E5E98" w:rsidRPr="005F156E" w:rsidRDefault="004E5E98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lastRenderedPageBreak/>
              <w:t>Разбира легитимни изрази на лутина, ги објаснува релевантните аспекти и одлуката и ја намалува агресивноста</w:t>
            </w:r>
          </w:p>
          <w:p w:rsidR="004E5E98" w:rsidRPr="005F156E" w:rsidRDefault="004E5E98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Расправа дури и под притисок со факти и</w:t>
            </w:r>
            <w:r w:rsidR="00D4148E" w:rsidRPr="005F156E">
              <w:rPr>
                <w:rFonts w:ascii="Times New Roman" w:eastAsia="Times New Roman" w:hAnsi="Times New Roman" w:cs="Times New Roman"/>
                <w:lang w:val="mk-MK"/>
              </w:rPr>
              <w:t xml:space="preserve"> е</w:t>
            </w:r>
            <w:r w:rsidR="00D4148E" w:rsidRPr="005F156E">
              <w:rPr>
                <w:rFonts w:ascii="Times New Roman" w:eastAsia="Times New Roman" w:hAnsi="Times New Roman" w:cs="Times New Roman"/>
              </w:rPr>
              <w:t xml:space="preserve"> ориентиран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кон консензус</w:t>
            </w:r>
          </w:p>
          <w:p w:rsidR="004E5E98" w:rsidRPr="005F156E" w:rsidRDefault="004E5E98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Одговора на отпорите, ја објаснува ( можеби е повторно ) сопствената состојба и временскиот фактор, правната состојба</w:t>
            </w:r>
          </w:p>
          <w:p w:rsidR="004E5E98" w:rsidRPr="005F156E" w:rsidRDefault="004E5E98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Правилно ја води</w:t>
            </w:r>
            <w:r w:rsidR="00D4148E" w:rsidRPr="005F156E">
              <w:rPr>
                <w:rFonts w:ascii="Times New Roman" w:eastAsia="Times New Roman" w:hAnsi="Times New Roman" w:cs="Times New Roman"/>
              </w:rPr>
              <w:t xml:space="preserve"> дискусијата, ако е потребно </w:t>
            </w:r>
            <w:r w:rsidRPr="005F156E">
              <w:rPr>
                <w:rFonts w:ascii="Times New Roman" w:eastAsia="Times New Roman" w:hAnsi="Times New Roman" w:cs="Times New Roman"/>
              </w:rPr>
              <w:t>прекинува</w:t>
            </w:r>
          </w:p>
          <w:p w:rsidR="004E5E98" w:rsidRPr="005F156E" w:rsidRDefault="004E5E98" w:rsidP="005F156E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Ги трансформира резултатите од комуникацијата во конкретни и прецизни договори</w:t>
            </w:r>
          </w:p>
        </w:tc>
      </w:tr>
    </w:tbl>
    <w:p w:rsidR="004E5E98" w:rsidRPr="005F156E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</w:rPr>
      </w:pPr>
      <w:r w:rsidRPr="005F156E">
        <w:rPr>
          <w:rFonts w:ascii="Times New Roman" w:eastAsia="Times New Roman" w:hAnsi="Times New Roman" w:cs="Times New Roman"/>
        </w:rPr>
        <w:lastRenderedPageBreak/>
        <w:t> </w:t>
      </w:r>
    </w:p>
    <w:p w:rsidR="004E5E98" w:rsidRPr="005F156E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</w:rPr>
      </w:pPr>
      <w:r w:rsidRPr="005F156E">
        <w:rPr>
          <w:rFonts w:ascii="Times New Roman" w:eastAsia="Times New Roman" w:hAnsi="Times New Roman" w:cs="Times New Roman"/>
          <w:b/>
          <w:bCs/>
        </w:rPr>
        <w:t>Социјална компетентност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3"/>
        <w:gridCol w:w="4743"/>
      </w:tblGrid>
      <w:tr w:rsidR="004E5E98" w:rsidRPr="005F156E" w:rsidTr="00873A0C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Потребно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Специфични аспекти</w:t>
            </w:r>
          </w:p>
        </w:tc>
      </w:tr>
      <w:tr w:rsidR="004E5E98" w:rsidRPr="005F156E" w:rsidTr="00873A0C"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Сочувствува со околностите на другите без предрасуди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  <w:lang w:val="mk-MK"/>
              </w:rPr>
              <w:t>Разумно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ги вклучува во процесот на одлучување.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Отворен е за соработка со колегите, вработените и вклучените засегнати страни и работи заедно со нив во заедничко разбирање на задачите и нивните придонеси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 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Опишува социјални конфликти и нивните влијанија во сопственото животно искуство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Ја препознава, прашува и прифаќа проблематичната состојба на страните, лицата или партнерите за контакт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Препознава и вклучува во дадените можности други засегнати страни кои се суштински дел од социјалното опкружување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Развива перспективи на инволвираните лица и ги проценува финансиските и социјалните средини и мотивациите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  <w:lang w:val="mk-MK"/>
              </w:rPr>
              <w:t xml:space="preserve">Ги одмерува </w:t>
            </w:r>
            <w:r w:rsidRPr="005F156E">
              <w:rPr>
                <w:rFonts w:ascii="Times New Roman" w:eastAsia="Times New Roman" w:hAnsi="Times New Roman" w:cs="Times New Roman"/>
              </w:rPr>
              <w:t>проблеми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>те</w:t>
            </w:r>
            <w:r w:rsidRPr="005F156E">
              <w:rPr>
                <w:rFonts w:ascii="Times New Roman" w:eastAsia="Times New Roman" w:hAnsi="Times New Roman" w:cs="Times New Roman"/>
              </w:rPr>
              <w:t>, предизвици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>те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и потенцијални</w:t>
            </w:r>
            <w:r w:rsidRPr="005F156E">
              <w:rPr>
                <w:rFonts w:ascii="Times New Roman" w:eastAsia="Times New Roman" w:hAnsi="Times New Roman" w:cs="Times New Roman"/>
                <w:lang w:val="mk-MK"/>
              </w:rPr>
              <w:t>те</w:t>
            </w:r>
            <w:r w:rsidRPr="005F156E">
              <w:rPr>
                <w:rFonts w:ascii="Times New Roman" w:eastAsia="Times New Roman" w:hAnsi="Times New Roman" w:cs="Times New Roman"/>
              </w:rPr>
              <w:t xml:space="preserve"> решенија / решенија во контекст на познатите или сомнителните услови за живот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Открива сублиминални конфликти</w:t>
            </w:r>
          </w:p>
          <w:p w:rsidR="004E5E98" w:rsidRPr="005F156E" w:rsidRDefault="004E5E98" w:rsidP="00A72C27">
            <w:pPr>
              <w:spacing w:after="160" w:line="23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F156E">
              <w:rPr>
                <w:rFonts w:ascii="Times New Roman" w:eastAsia="Times New Roman" w:hAnsi="Times New Roman" w:cs="Times New Roman"/>
              </w:rPr>
              <w:t>Подредени лични вредности</w:t>
            </w:r>
          </w:p>
        </w:tc>
      </w:tr>
    </w:tbl>
    <w:p w:rsidR="004E5E98" w:rsidRPr="00A72C27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72C27">
        <w:rPr>
          <w:rFonts w:ascii="Times New Roman" w:eastAsia="Times New Roman" w:hAnsi="Times New Roman" w:cs="Times New Roman"/>
          <w:color w:val="FF0000"/>
        </w:rPr>
        <w:t> </w:t>
      </w:r>
    </w:p>
    <w:p w:rsidR="004E5E98" w:rsidRPr="003F1908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color w:val="000000"/>
          <w:lang w:val="mk-MK"/>
        </w:rPr>
      </w:pPr>
      <w:r w:rsidRPr="003F1908">
        <w:rPr>
          <w:rFonts w:ascii="Times New Roman" w:eastAsia="Times New Roman" w:hAnsi="Times New Roman" w:cs="Times New Roman"/>
          <w:b/>
          <w:color w:val="000000"/>
        </w:rPr>
        <w:t>Бод</w:t>
      </w:r>
      <w:r w:rsidR="003F1908" w:rsidRPr="003F1908">
        <w:rPr>
          <w:rFonts w:ascii="Times New Roman" w:eastAsia="Times New Roman" w:hAnsi="Times New Roman" w:cs="Times New Roman"/>
          <w:b/>
          <w:color w:val="000000"/>
          <w:lang w:val="mk-MK"/>
        </w:rPr>
        <w:t>ирање</w:t>
      </w:r>
      <w:r w:rsidRPr="003F1908">
        <w:rPr>
          <w:rFonts w:ascii="Times New Roman" w:eastAsia="Times New Roman" w:hAnsi="Times New Roman" w:cs="Times New Roman"/>
          <w:b/>
          <w:color w:val="000000"/>
        </w:rPr>
        <w:t xml:space="preserve"> на кандидати</w:t>
      </w:r>
      <w:r w:rsidR="003F1908">
        <w:rPr>
          <w:rFonts w:ascii="Times New Roman" w:eastAsia="Times New Roman" w:hAnsi="Times New Roman" w:cs="Times New Roman"/>
          <w:b/>
          <w:color w:val="000000"/>
          <w:lang w:val="mk-MK"/>
        </w:rPr>
        <w:t>те</w:t>
      </w:r>
    </w:p>
    <w:p w:rsidR="004E5E98" w:rsidRPr="003F1908" w:rsidRDefault="004E5E98" w:rsidP="003F1908">
      <w:pPr>
        <w:spacing w:after="160" w:line="238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F1908">
        <w:rPr>
          <w:rFonts w:ascii="Times New Roman" w:eastAsia="Times New Roman" w:hAnsi="Times New Roman" w:cs="Times New Roman"/>
          <w:b/>
          <w:color w:val="000000"/>
        </w:rPr>
        <w:t>Член 5</w:t>
      </w:r>
    </w:p>
    <w:p w:rsidR="003F1908" w:rsidRDefault="004E5E98" w:rsidP="003F190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F1908">
        <w:rPr>
          <w:rFonts w:ascii="Times New Roman" w:eastAsia="Times New Roman" w:hAnsi="Times New Roman" w:cs="Times New Roman"/>
          <w:sz w:val="24"/>
          <w:szCs w:val="24"/>
        </w:rPr>
        <w:t>(1) Секој член на Комисијата активно учествува во интервјуто и го набудува кандидатот за време на интервјуто - познавање на македонски јазик, говор на телото, невербални фактори, пишува белешки за прашања , </w:t>
      </w:r>
      <w:r w:rsidRPr="003F1908">
        <w:rPr>
          <w:rFonts w:ascii="Times New Roman" w:eastAsia="Times New Roman" w:hAnsi="Times New Roman" w:cs="Times New Roman"/>
          <w:bCs/>
          <w:sz w:val="24"/>
          <w:szCs w:val="24"/>
        </w:rPr>
        <w:t>забелешки </w:t>
      </w:r>
      <w:r w:rsidRPr="003F1908">
        <w:rPr>
          <w:rFonts w:ascii="Times New Roman" w:eastAsia="Times New Roman" w:hAnsi="Times New Roman" w:cs="Times New Roman"/>
          <w:sz w:val="24"/>
          <w:szCs w:val="24"/>
        </w:rPr>
        <w:t>и дадени одговори,</w:t>
      </w:r>
      <w:r w:rsidR="00421DF4">
        <w:rPr>
          <w:rFonts w:ascii="Times New Roman" w:eastAsia="Times New Roman" w:hAnsi="Times New Roman" w:cs="Times New Roman"/>
          <w:sz w:val="24"/>
          <w:szCs w:val="24"/>
        </w:rPr>
        <w:t xml:space="preserve"> прашања на кои не е одговорено</w:t>
      </w:r>
      <w:r w:rsidRPr="003F1908">
        <w:rPr>
          <w:rFonts w:ascii="Times New Roman" w:eastAsia="Times New Roman" w:hAnsi="Times New Roman" w:cs="Times New Roman"/>
          <w:sz w:val="24"/>
          <w:szCs w:val="24"/>
        </w:rPr>
        <w:t>, итн </w:t>
      </w:r>
    </w:p>
    <w:p w:rsidR="004E5E98" w:rsidRPr="00873A0C" w:rsidRDefault="003F1908" w:rsidP="003F190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9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E5E98" w:rsidRPr="003F1908">
        <w:rPr>
          <w:rFonts w:ascii="Times New Roman" w:eastAsia="Times New Roman" w:hAnsi="Times New Roman" w:cs="Times New Roman"/>
          <w:sz w:val="24"/>
          <w:szCs w:val="24"/>
        </w:rPr>
        <w:t>(2) За секој кандидат поединечно, секој член на Комисијата пополнува образец во кој ги наведува бодовите за одговорите на прашањата, по што го потпишува образецот. </w:t>
      </w:r>
      <w:r w:rsidR="004E5E98" w:rsidRPr="003F19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12B00" w:rsidRDefault="00512B00" w:rsidP="00512B00">
      <w:pPr>
        <w:pStyle w:val="NoSpacing"/>
        <w:ind w:firstLine="720"/>
        <w:jc w:val="both"/>
        <w:rPr>
          <w:rFonts w:eastAsia="Times New Roman"/>
          <w:lang w:val="mk-MK"/>
        </w:rPr>
      </w:pPr>
    </w:p>
    <w:p w:rsidR="00512B00" w:rsidRPr="001B0E84" w:rsidRDefault="004E5E98" w:rsidP="00512B0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3F1908">
        <w:rPr>
          <w:rFonts w:eastAsia="Times New Roman"/>
        </w:rPr>
        <w:t>(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3) Секој кандидат за интервју може да има најмногу </w:t>
      </w:r>
      <w:r w:rsidR="00F05B52" w:rsidRPr="001B0E84">
        <w:rPr>
          <w:rFonts w:ascii="Times New Roman" w:eastAsia="Times New Roman" w:hAnsi="Times New Roman" w:cs="Times New Roman"/>
          <w:sz w:val="24"/>
          <w:szCs w:val="24"/>
          <w:lang w:val="mk-MK"/>
        </w:rPr>
        <w:t>10%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од вкупно добиените бодови на Академијата 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1B0E84">
        <w:rPr>
          <w:rFonts w:ascii="Times New Roman" w:eastAsia="Times New Roman" w:hAnsi="Times New Roman" w:cs="Times New Roman"/>
          <w:sz w:val="24"/>
          <w:szCs w:val="24"/>
          <w:lang w:val="mk-MK"/>
        </w:rPr>
        <w:t>100</w:t>
      </w:r>
      <w:r w:rsidR="00F05B52" w:rsidRPr="001B0E8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>бода</w:t>
      </w:r>
      <w:r w:rsidR="001B0E84" w:rsidRPr="001B0E84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4E5E98" w:rsidRPr="001C23C2" w:rsidRDefault="004E5E98" w:rsidP="001B0E8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- најмногу </w:t>
      </w:r>
      <w:r w:rsidR="001B0E84" w:rsidRPr="001B0E84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>бода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 за прашања во врска со можноста на кандидатот за одговорна судска канцеларија, етички и морални вредности</w:t>
      </w:r>
      <w:r w:rsidR="001C23C2">
        <w:rPr>
          <w:rFonts w:ascii="Times New Roman" w:eastAsia="Times New Roman" w:hAnsi="Times New Roman" w:cs="Times New Roman"/>
          <w:sz w:val="24"/>
          <w:szCs w:val="24"/>
          <w:lang w:val="mk-MK"/>
        </w:rPr>
        <w:t>;</w:t>
      </w:r>
    </w:p>
    <w:p w:rsidR="004E5E98" w:rsidRPr="001B0E84" w:rsidRDefault="004E5E98" w:rsidP="00512B0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- најмногу </w:t>
      </w:r>
      <w:r w:rsidR="001B0E84" w:rsidRPr="001B0E84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>бода</w:t>
      </w:r>
      <w:r w:rsidR="00512B0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за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 прашања за пристапот кон правдата</w:t>
      </w:r>
      <w:r w:rsidR="001B0E84">
        <w:rPr>
          <w:rFonts w:ascii="Times New Roman" w:eastAsia="Times New Roman" w:hAnsi="Times New Roman" w:cs="Times New Roman"/>
          <w:sz w:val="24"/>
          <w:szCs w:val="24"/>
          <w:lang w:val="mk-MK"/>
        </w:rPr>
        <w:t>;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E98" w:rsidRPr="00512B00" w:rsidRDefault="004E5E98" w:rsidP="00512B0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- најмногу </w:t>
      </w:r>
      <w:r w:rsidR="001B0E84" w:rsidRPr="001B0E84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="0051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>бода</w:t>
      </w:r>
      <w:r w:rsidR="00512B00">
        <w:rPr>
          <w:rFonts w:ascii="Times New Roman" w:eastAsia="Times New Roman" w:hAnsi="Times New Roman" w:cs="Times New Roman"/>
          <w:sz w:val="24"/>
          <w:szCs w:val="24"/>
        </w:rPr>
        <w:t xml:space="preserve"> за мотивациони праша</w:t>
      </w:r>
      <w:r w:rsidR="00512B00">
        <w:rPr>
          <w:rFonts w:ascii="Times New Roman" w:eastAsia="Times New Roman" w:hAnsi="Times New Roman" w:cs="Times New Roman"/>
          <w:sz w:val="24"/>
          <w:szCs w:val="24"/>
          <w:lang w:val="mk-MK"/>
        </w:rPr>
        <w:t>ња;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4E5E98" w:rsidRDefault="004E5E98" w:rsidP="001B0E8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0E84" w:rsidRPr="001B0E84">
        <w:rPr>
          <w:rFonts w:ascii="Times New Roman" w:eastAsia="Times New Roman" w:hAnsi="Times New Roman" w:cs="Times New Roman"/>
          <w:sz w:val="24"/>
          <w:szCs w:val="24"/>
          <w:lang w:val="mk-MK"/>
        </w:rPr>
        <w:t>најмногу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E84" w:rsidRPr="001B0E84">
        <w:rPr>
          <w:rFonts w:ascii="Times New Roman" w:eastAsia="Times New Roman" w:hAnsi="Times New Roman" w:cs="Times New Roman"/>
          <w:sz w:val="24"/>
          <w:szCs w:val="24"/>
          <w:lang w:val="mk-MK"/>
        </w:rPr>
        <w:t>20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B51">
        <w:rPr>
          <w:rFonts w:ascii="Times New Roman" w:eastAsia="Times New Roman" w:hAnsi="Times New Roman" w:cs="Times New Roman"/>
          <w:sz w:val="24"/>
          <w:szCs w:val="24"/>
          <w:lang w:val="mk-MK"/>
        </w:rPr>
        <w:t>бода</w:t>
      </w:r>
      <w:r w:rsidRPr="001B0E84">
        <w:rPr>
          <w:rFonts w:ascii="Times New Roman" w:eastAsia="Times New Roman" w:hAnsi="Times New Roman" w:cs="Times New Roman"/>
          <w:sz w:val="24"/>
          <w:szCs w:val="24"/>
        </w:rPr>
        <w:t xml:space="preserve"> за комуникација и можност за изразување</w:t>
      </w:r>
      <w:r w:rsidR="001B0E84">
        <w:rPr>
          <w:rFonts w:ascii="Times New Roman" w:eastAsia="Times New Roman" w:hAnsi="Times New Roman" w:cs="Times New Roman"/>
          <w:sz w:val="24"/>
          <w:szCs w:val="24"/>
          <w:lang w:val="mk-MK"/>
        </w:rPr>
        <w:t>;</w:t>
      </w:r>
    </w:p>
    <w:p w:rsidR="004E5E98" w:rsidRDefault="004E5E98" w:rsidP="001B0E84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  <w:r w:rsidRPr="001B0E84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најмногу </w:t>
      </w:r>
      <w:r w:rsidR="001B0E84" w:rsidRPr="001B0E84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20 </w:t>
      </w:r>
      <w:r w:rsidR="009B3B51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бода</w:t>
      </w:r>
      <w:r w:rsidRPr="001B0E8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социјална </w:t>
      </w:r>
      <w:r w:rsidR="008B7636" w:rsidRPr="001B0E84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способност</w:t>
      </w:r>
      <w:r w:rsidR="001B0E84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.</w:t>
      </w:r>
    </w:p>
    <w:p w:rsidR="00512B00" w:rsidRDefault="00512B00" w:rsidP="001B0E84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</w:p>
    <w:p w:rsidR="00873A0C" w:rsidRPr="001B0E84" w:rsidRDefault="004E5E98" w:rsidP="001B0E84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Бројот на </w:t>
      </w: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добиени бодови</w:t>
      </w: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секој кандидат </w:t>
      </w: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поединечно </w:t>
      </w: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добива </w:t>
      </w: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просекот на </w:t>
      </w: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доделени </w:t>
      </w: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бодови </w:t>
      </w: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од </w:t>
      </w:r>
      <w:r w:rsidRPr="001B0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сите членови на Комисијата </w:t>
      </w:r>
      <w:r w:rsidR="00873A0C" w:rsidRPr="001B0E84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>и се дели со 10.</w:t>
      </w:r>
    </w:p>
    <w:p w:rsidR="004E5E98" w:rsidRPr="001B0E84" w:rsidRDefault="004E5E98" w:rsidP="001B0E8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  <w:r w:rsidRPr="001B0E8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 w:rsidR="004E5E98" w:rsidRPr="00A72C27" w:rsidRDefault="00873A0C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color w:val="000000"/>
          <w:lang w:val="mk-MK"/>
        </w:rPr>
      </w:pPr>
      <w:r>
        <w:rPr>
          <w:rFonts w:ascii="Times New Roman" w:eastAsia="Times New Roman" w:hAnsi="Times New Roman" w:cs="Times New Roman"/>
          <w:b/>
          <w:color w:val="000000"/>
          <w:lang w:val="mk-MK"/>
        </w:rPr>
        <w:t>З</w:t>
      </w:r>
      <w:r w:rsidR="004E5E98" w:rsidRPr="00A72C27">
        <w:rPr>
          <w:rFonts w:ascii="Times New Roman" w:eastAsia="Times New Roman" w:hAnsi="Times New Roman" w:cs="Times New Roman"/>
          <w:b/>
          <w:color w:val="000000"/>
          <w:lang w:val="mk-MK"/>
        </w:rPr>
        <w:t>аписник</w:t>
      </w:r>
    </w:p>
    <w:p w:rsidR="004E5E98" w:rsidRPr="00873A0C" w:rsidRDefault="004E5E98" w:rsidP="00873A0C">
      <w:pPr>
        <w:spacing w:after="160" w:line="238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73A0C">
        <w:rPr>
          <w:rFonts w:ascii="Times New Roman" w:eastAsia="Times New Roman" w:hAnsi="Times New Roman" w:cs="Times New Roman"/>
          <w:b/>
          <w:color w:val="000000"/>
        </w:rPr>
        <w:t>Член 6</w:t>
      </w:r>
    </w:p>
    <w:p w:rsidR="004E5E98" w:rsidRPr="00A72C27" w:rsidRDefault="004E5E98" w:rsidP="00873A0C">
      <w:pPr>
        <w:spacing w:after="160" w:line="238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72C27">
        <w:rPr>
          <w:rFonts w:ascii="Times New Roman" w:eastAsia="Times New Roman" w:hAnsi="Times New Roman" w:cs="Times New Roman"/>
          <w:color w:val="000000"/>
        </w:rPr>
        <w:t>По спроведувањето на интервјуто, Комисијата составува записник во кој се содржани: денот, часот и местото на интервјуто, составот на Комисијата, бројот и датумот на објавениот оглас, судскиот број и бројот на судиските места, името и презиме на кандида</w:t>
      </w:r>
      <w:r w:rsidR="009B3B51">
        <w:rPr>
          <w:rFonts w:ascii="Times New Roman" w:eastAsia="Times New Roman" w:hAnsi="Times New Roman" w:cs="Times New Roman"/>
          <w:color w:val="000000"/>
        </w:rPr>
        <w:t>ти од список на кандидати со ко</w:t>
      </w:r>
      <w:r w:rsidR="009B3B51">
        <w:rPr>
          <w:rFonts w:ascii="Times New Roman" w:eastAsia="Times New Roman" w:hAnsi="Times New Roman" w:cs="Times New Roman"/>
          <w:color w:val="000000"/>
          <w:lang w:val="mk-MK"/>
        </w:rPr>
        <w:t>и</w:t>
      </w:r>
      <w:r w:rsidRPr="00A72C27">
        <w:rPr>
          <w:rFonts w:ascii="Times New Roman" w:eastAsia="Times New Roman" w:hAnsi="Times New Roman" w:cs="Times New Roman"/>
          <w:color w:val="000000"/>
        </w:rPr>
        <w:t xml:space="preserve"> </w:t>
      </w:r>
      <w:r w:rsidR="009B3B51">
        <w:rPr>
          <w:rFonts w:ascii="Times New Roman" w:eastAsia="Times New Roman" w:hAnsi="Times New Roman" w:cs="Times New Roman"/>
          <w:color w:val="000000"/>
          <w:lang w:val="mk-MK"/>
        </w:rPr>
        <w:t xml:space="preserve">е </w:t>
      </w:r>
      <w:r w:rsidRPr="00A72C27">
        <w:rPr>
          <w:rFonts w:ascii="Times New Roman" w:eastAsia="Times New Roman" w:hAnsi="Times New Roman" w:cs="Times New Roman"/>
          <w:color w:val="000000"/>
        </w:rPr>
        <w:t xml:space="preserve"> спроведено интервју, број на </w:t>
      </w:r>
      <w:r w:rsidR="009B3B51">
        <w:rPr>
          <w:rFonts w:ascii="Times New Roman" w:eastAsia="Times New Roman" w:hAnsi="Times New Roman" w:cs="Times New Roman"/>
          <w:color w:val="000000"/>
          <w:lang w:val="mk-MK"/>
        </w:rPr>
        <w:t>добиени</w:t>
      </w:r>
      <w:r w:rsidRPr="00A72C27">
        <w:rPr>
          <w:rFonts w:ascii="Times New Roman" w:eastAsia="Times New Roman" w:hAnsi="Times New Roman" w:cs="Times New Roman"/>
          <w:color w:val="000000"/>
        </w:rPr>
        <w:t xml:space="preserve"> </w:t>
      </w:r>
      <w:r w:rsidR="009B3B51">
        <w:rPr>
          <w:rFonts w:ascii="Times New Roman" w:eastAsia="Times New Roman" w:hAnsi="Times New Roman" w:cs="Times New Roman"/>
          <w:color w:val="000000"/>
          <w:lang w:val="mk-MK"/>
        </w:rPr>
        <w:t>бодови</w:t>
      </w:r>
      <w:r w:rsidRPr="00A72C27">
        <w:rPr>
          <w:rFonts w:ascii="Times New Roman" w:eastAsia="Times New Roman" w:hAnsi="Times New Roman" w:cs="Times New Roman"/>
          <w:color w:val="000000"/>
        </w:rPr>
        <w:t xml:space="preserve"> од интервју за секој кандидат, година во која кандидатот ја заврши</w:t>
      </w:r>
      <w:r w:rsidR="009B3B51">
        <w:rPr>
          <w:rFonts w:ascii="Times New Roman" w:eastAsia="Times New Roman" w:hAnsi="Times New Roman" w:cs="Times New Roman"/>
          <w:color w:val="000000"/>
          <w:lang w:val="mk-MK"/>
        </w:rPr>
        <w:t>л</w:t>
      </w:r>
      <w:r w:rsidRPr="00A72C27">
        <w:rPr>
          <w:rFonts w:ascii="Times New Roman" w:eastAsia="Times New Roman" w:hAnsi="Times New Roman" w:cs="Times New Roman"/>
          <w:color w:val="000000"/>
        </w:rPr>
        <w:t xml:space="preserve"> обуката во Академијата за судии и јавни обвинители и постигнатиот успех од обука.</w:t>
      </w:r>
    </w:p>
    <w:p w:rsidR="004E5E98" w:rsidRPr="00873A0C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72C27">
        <w:rPr>
          <w:rFonts w:ascii="Times New Roman" w:eastAsia="Times New Roman" w:hAnsi="Times New Roman" w:cs="Times New Roman"/>
          <w:color w:val="000000"/>
        </w:rPr>
        <w:t> </w:t>
      </w:r>
      <w:r w:rsidRPr="00873A0C">
        <w:rPr>
          <w:rFonts w:ascii="Times New Roman" w:eastAsia="Times New Roman" w:hAnsi="Times New Roman" w:cs="Times New Roman"/>
          <w:b/>
          <w:color w:val="000000"/>
        </w:rPr>
        <w:t>Рангирање на кандидатите</w:t>
      </w:r>
    </w:p>
    <w:p w:rsidR="004E5E98" w:rsidRPr="00873A0C" w:rsidRDefault="004E5E98" w:rsidP="00873A0C">
      <w:pPr>
        <w:spacing w:after="160" w:line="238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73A0C">
        <w:rPr>
          <w:rFonts w:ascii="Times New Roman" w:eastAsia="Times New Roman" w:hAnsi="Times New Roman" w:cs="Times New Roman"/>
          <w:b/>
          <w:color w:val="000000"/>
        </w:rPr>
        <w:t>Член 7</w:t>
      </w:r>
    </w:p>
    <w:p w:rsidR="004E5E98" w:rsidRDefault="000A0A1C" w:rsidP="000A0A1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(1)</w:t>
      </w:r>
      <w:r w:rsidR="004E5E98" w:rsidRPr="00873A0C">
        <w:rPr>
          <w:rFonts w:ascii="Times New Roman" w:eastAsia="Times New Roman" w:hAnsi="Times New Roman" w:cs="Times New Roman"/>
          <w:sz w:val="24"/>
          <w:szCs w:val="24"/>
        </w:rPr>
        <w:t xml:space="preserve">По изготвувањето на записникот од член 6 од овој правилник, Комисијата врз основа на </w:t>
      </w:r>
      <w:r w:rsidR="00873A0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добиените бодови </w:t>
      </w:r>
      <w:r w:rsidR="00873A0C">
        <w:rPr>
          <w:rFonts w:ascii="Times New Roman" w:eastAsia="Times New Roman" w:hAnsi="Times New Roman" w:cs="Times New Roman"/>
          <w:sz w:val="24"/>
          <w:szCs w:val="24"/>
        </w:rPr>
        <w:t xml:space="preserve"> од интервјуто, </w:t>
      </w:r>
      <w:r w:rsidR="004E5E98" w:rsidRPr="00873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A0C">
        <w:rPr>
          <w:rFonts w:ascii="Times New Roman" w:eastAsia="Times New Roman" w:hAnsi="Times New Roman" w:cs="Times New Roman"/>
          <w:sz w:val="24"/>
          <w:szCs w:val="24"/>
          <w:lang w:val="mk-MK"/>
        </w:rPr>
        <w:t>успех</w:t>
      </w:r>
      <w:r w:rsidR="00962BDA">
        <w:rPr>
          <w:rFonts w:ascii="Times New Roman" w:eastAsia="Times New Roman" w:hAnsi="Times New Roman" w:cs="Times New Roman"/>
          <w:sz w:val="24"/>
          <w:szCs w:val="24"/>
          <w:lang w:val="mk-MK"/>
        </w:rPr>
        <w:t>от</w:t>
      </w:r>
      <w:r w:rsidR="00873A0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во </w:t>
      </w:r>
      <w:r w:rsidR="004E5E98" w:rsidRPr="00873A0C">
        <w:rPr>
          <w:rFonts w:ascii="Times New Roman" w:eastAsia="Times New Roman" w:hAnsi="Times New Roman" w:cs="Times New Roman"/>
          <w:sz w:val="24"/>
          <w:szCs w:val="24"/>
        </w:rPr>
        <w:t xml:space="preserve">Академијата за судии и јавни обвинители, </w:t>
      </w:r>
      <w:r w:rsidR="00873A0C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4E5E98" w:rsidRPr="00873A0C">
        <w:rPr>
          <w:rFonts w:ascii="Times New Roman" w:eastAsia="Times New Roman" w:hAnsi="Times New Roman" w:cs="Times New Roman"/>
          <w:sz w:val="24"/>
          <w:szCs w:val="24"/>
        </w:rPr>
        <w:t xml:space="preserve"> годината кога</w:t>
      </w:r>
      <w:r w:rsidR="00FB1B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873A0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 </w:t>
      </w:r>
      <w:r w:rsidR="00FB1B29">
        <w:rPr>
          <w:rFonts w:ascii="Times New Roman" w:eastAsia="Times New Roman" w:hAnsi="Times New Roman" w:cs="Times New Roman"/>
          <w:sz w:val="24"/>
          <w:szCs w:val="24"/>
        </w:rPr>
        <w:t xml:space="preserve"> заврш</w:t>
      </w:r>
      <w:r w:rsidR="00873A0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ена </w:t>
      </w:r>
      <w:r w:rsidR="004E5E98" w:rsidRPr="00873A0C">
        <w:rPr>
          <w:rFonts w:ascii="Times New Roman" w:eastAsia="Times New Roman" w:hAnsi="Times New Roman" w:cs="Times New Roman"/>
          <w:sz w:val="24"/>
          <w:szCs w:val="24"/>
        </w:rPr>
        <w:t>обука</w:t>
      </w:r>
      <w:r w:rsidR="00FB1B29">
        <w:rPr>
          <w:rFonts w:ascii="Times New Roman" w:eastAsia="Times New Roman" w:hAnsi="Times New Roman" w:cs="Times New Roman"/>
          <w:sz w:val="24"/>
          <w:szCs w:val="24"/>
          <w:lang w:val="mk-MK"/>
        </w:rPr>
        <w:t>та</w:t>
      </w:r>
      <w:r w:rsidR="004E5E98" w:rsidRPr="00873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1B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за секое судиско место од огласот ги рангира </w:t>
      </w:r>
      <w:r w:rsidR="004E5E98" w:rsidRPr="00873A0C">
        <w:rPr>
          <w:rFonts w:ascii="Times New Roman" w:eastAsia="Times New Roman" w:hAnsi="Times New Roman" w:cs="Times New Roman"/>
          <w:sz w:val="24"/>
          <w:szCs w:val="24"/>
        </w:rPr>
        <w:t xml:space="preserve"> интервју</w:t>
      </w:r>
      <w:r w:rsidR="00FB1B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ираните </w:t>
      </w:r>
      <w:r w:rsidR="004E5E98" w:rsidRPr="00873A0C">
        <w:rPr>
          <w:rFonts w:ascii="Times New Roman" w:eastAsia="Times New Roman" w:hAnsi="Times New Roman" w:cs="Times New Roman"/>
          <w:sz w:val="24"/>
          <w:szCs w:val="24"/>
        </w:rPr>
        <w:t xml:space="preserve"> кандидат</w:t>
      </w:r>
      <w:r w:rsidR="00FB1B29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4E5E98" w:rsidRPr="00873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B00" w:rsidRDefault="00512B00" w:rsidP="000A0A1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46245E" w:rsidRDefault="000A0A1C" w:rsidP="000A0A1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(2) Доколку </w:t>
      </w:r>
      <w:r w:rsidR="00962BDA">
        <w:rPr>
          <w:rFonts w:ascii="Times New Roman" w:eastAsia="Times New Roman" w:hAnsi="Times New Roman" w:cs="Times New Roman"/>
          <w:sz w:val="24"/>
          <w:szCs w:val="24"/>
          <w:lang w:val="mk-MK"/>
        </w:rPr>
        <w:t>при составување на ранг листата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962BD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два или повеќе кандидати се совпаднат со ист </w:t>
      </w:r>
      <w:r w:rsidR="00A6024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број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бродови</w:t>
      </w:r>
      <w:r w:rsidR="00962BD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од интервјуто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r w:rsidR="00962BDA">
        <w:rPr>
          <w:rFonts w:ascii="Times New Roman" w:eastAsia="Times New Roman" w:hAnsi="Times New Roman" w:cs="Times New Roman"/>
          <w:sz w:val="24"/>
          <w:szCs w:val="24"/>
          <w:lang w:val="mk-MK"/>
        </w:rPr>
        <w:t>успехот од Академијата и година</w:t>
      </w:r>
      <w:r w:rsidR="00A60247">
        <w:rPr>
          <w:rFonts w:ascii="Times New Roman" w:eastAsia="Times New Roman" w:hAnsi="Times New Roman" w:cs="Times New Roman"/>
          <w:sz w:val="24"/>
          <w:szCs w:val="24"/>
          <w:lang w:val="mk-MK"/>
        </w:rPr>
        <w:t>та</w:t>
      </w:r>
      <w:r w:rsidR="00BE725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завршена обука</w:t>
      </w:r>
      <w:r w:rsidR="00962BD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како посебен услов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при рангирањето </w:t>
      </w:r>
      <w:r w:rsidR="00A6024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ќе </w:t>
      </w:r>
      <w:r w:rsidR="00962BDA">
        <w:rPr>
          <w:rFonts w:ascii="Times New Roman" w:eastAsia="Times New Roman" w:hAnsi="Times New Roman" w:cs="Times New Roman"/>
          <w:sz w:val="24"/>
          <w:szCs w:val="24"/>
          <w:lang w:val="mk-MK"/>
        </w:rPr>
        <w:t>се зем</w:t>
      </w:r>
      <w:r w:rsidR="00A60247">
        <w:rPr>
          <w:rFonts w:ascii="Times New Roman" w:eastAsia="Times New Roman" w:hAnsi="Times New Roman" w:cs="Times New Roman"/>
          <w:sz w:val="24"/>
          <w:szCs w:val="24"/>
          <w:lang w:val="mk-MK"/>
        </w:rPr>
        <w:t>е</w:t>
      </w:r>
      <w:r w:rsidR="00962BDA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возраста на кандидатите</w:t>
      </w:r>
      <w:r w:rsidR="0046245E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512B00" w:rsidRDefault="000A0A1C" w:rsidP="00FB1B2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:rsidR="004E5E98" w:rsidRPr="00A72C27" w:rsidRDefault="004E5E98" w:rsidP="00FB1B29">
      <w:pPr>
        <w:pStyle w:val="NoSpacing"/>
        <w:ind w:firstLine="720"/>
        <w:jc w:val="both"/>
        <w:rPr>
          <w:rFonts w:eastAsia="Times New Roman"/>
        </w:rPr>
      </w:pPr>
      <w:r w:rsidRPr="00873A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245E"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873A0C">
        <w:rPr>
          <w:rFonts w:ascii="Times New Roman" w:eastAsia="Times New Roman" w:hAnsi="Times New Roman" w:cs="Times New Roman"/>
          <w:sz w:val="24"/>
          <w:szCs w:val="24"/>
        </w:rPr>
        <w:t xml:space="preserve">) Комисијата </w:t>
      </w:r>
      <w:r w:rsidR="00FB1B29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ја </w:t>
      </w:r>
      <w:r w:rsidRPr="00873A0C">
        <w:rPr>
          <w:rFonts w:ascii="Times New Roman" w:eastAsia="Times New Roman" w:hAnsi="Times New Roman" w:cs="Times New Roman"/>
          <w:sz w:val="24"/>
          <w:szCs w:val="24"/>
        </w:rPr>
        <w:t>доставува ранг-</w:t>
      </w:r>
      <w:r w:rsidR="00FB1B29">
        <w:rPr>
          <w:rFonts w:ascii="Times New Roman" w:eastAsia="Times New Roman" w:hAnsi="Times New Roman" w:cs="Times New Roman"/>
          <w:sz w:val="24"/>
          <w:szCs w:val="24"/>
          <w:lang w:val="mk-MK"/>
        </w:rPr>
        <w:t>листата на</w:t>
      </w:r>
      <w:r w:rsidRPr="00873A0C">
        <w:rPr>
          <w:rFonts w:ascii="Times New Roman" w:eastAsia="Times New Roman" w:hAnsi="Times New Roman" w:cs="Times New Roman"/>
          <w:sz w:val="24"/>
          <w:szCs w:val="24"/>
        </w:rPr>
        <w:t xml:space="preserve"> кандидати до Судскиот совет на Република Северна Македонија</w:t>
      </w:r>
      <w:r w:rsidRPr="00A72C27">
        <w:rPr>
          <w:rFonts w:eastAsia="Times New Roman"/>
        </w:rPr>
        <w:t>.</w:t>
      </w:r>
    </w:p>
    <w:p w:rsidR="00FB1B29" w:rsidRDefault="00FB1B29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lang w:val="mk-MK"/>
        </w:rPr>
      </w:pPr>
    </w:p>
    <w:p w:rsidR="004E5E98" w:rsidRPr="00FB1B29" w:rsidRDefault="004E5E98" w:rsidP="00A72C27">
      <w:pPr>
        <w:spacing w:after="160" w:line="238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72C27">
        <w:rPr>
          <w:rFonts w:ascii="Times New Roman" w:eastAsia="Times New Roman" w:hAnsi="Times New Roman" w:cs="Times New Roman"/>
          <w:color w:val="000000"/>
        </w:rPr>
        <w:t> </w:t>
      </w:r>
      <w:r w:rsidRPr="00FB1B29">
        <w:rPr>
          <w:rFonts w:ascii="Times New Roman" w:eastAsia="Times New Roman" w:hAnsi="Times New Roman" w:cs="Times New Roman"/>
          <w:b/>
          <w:color w:val="000000"/>
        </w:rPr>
        <w:t>Преодни и завршни одредби</w:t>
      </w:r>
    </w:p>
    <w:p w:rsidR="004E5E98" w:rsidRPr="00FB1B29" w:rsidRDefault="004E5E98" w:rsidP="00FB1B29">
      <w:pPr>
        <w:spacing w:after="160" w:line="238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B1B29">
        <w:rPr>
          <w:rFonts w:ascii="Times New Roman" w:eastAsia="Times New Roman" w:hAnsi="Times New Roman" w:cs="Times New Roman"/>
          <w:b/>
          <w:color w:val="000000"/>
        </w:rPr>
        <w:t>Член 8</w:t>
      </w:r>
    </w:p>
    <w:p w:rsidR="00BE7256" w:rsidRPr="00BE7256" w:rsidRDefault="004E5E98" w:rsidP="00BE7256">
      <w:pPr>
        <w:spacing w:after="160" w:line="23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lang w:val="mk-MK"/>
        </w:rPr>
      </w:pPr>
      <w:r w:rsidRPr="00A72C27">
        <w:rPr>
          <w:rFonts w:ascii="Times New Roman" w:eastAsia="Times New Roman" w:hAnsi="Times New Roman" w:cs="Times New Roman"/>
          <w:color w:val="000000"/>
        </w:rPr>
        <w:t>Овој правилник влегува в</w:t>
      </w:r>
      <w:r w:rsidR="009B3B51">
        <w:rPr>
          <w:rFonts w:ascii="Times New Roman" w:eastAsia="Times New Roman" w:hAnsi="Times New Roman" w:cs="Times New Roman"/>
          <w:color w:val="000000"/>
        </w:rPr>
        <w:t>о сила со денот на донесувањето</w:t>
      </w:r>
      <w:r w:rsidR="009B3B51">
        <w:rPr>
          <w:rFonts w:ascii="Times New Roman" w:eastAsia="Times New Roman" w:hAnsi="Times New Roman" w:cs="Times New Roman"/>
          <w:color w:val="000000"/>
          <w:lang w:val="mk-MK"/>
        </w:rPr>
        <w:t>, а ќе се применува</w:t>
      </w:r>
      <w:r w:rsidR="0044676B">
        <w:rPr>
          <w:rFonts w:ascii="Times New Roman" w:eastAsia="Times New Roman" w:hAnsi="Times New Roman" w:cs="Times New Roman"/>
          <w:color w:val="000000"/>
          <w:lang w:val="mk-MK"/>
        </w:rPr>
        <w:t xml:space="preserve"> и во започнатите постапки за избор на судија во основен суд.</w:t>
      </w:r>
    </w:p>
    <w:p w:rsidR="00BE7256" w:rsidRPr="00BE7256" w:rsidRDefault="00BE7256" w:rsidP="00BE72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  <w:lang w:bidi="ne-NP"/>
        </w:rPr>
      </w:pPr>
      <w:r>
        <w:rPr>
          <w:rFonts w:ascii="Times New Roman" w:eastAsia="Times New Roman" w:hAnsi="Times New Roman" w:cs="Times New Roman"/>
          <w:b/>
          <w:color w:val="000000"/>
          <w:lang w:val="mk-MK"/>
        </w:rPr>
        <w:t xml:space="preserve">  </w:t>
      </w:r>
      <w:r w:rsidR="004E5E98" w:rsidRPr="006A6D22">
        <w:rPr>
          <w:rFonts w:ascii="Times New Roman" w:eastAsia="Times New Roman" w:hAnsi="Times New Roman" w:cs="Times New Roman"/>
          <w:b/>
          <w:color w:val="000000"/>
        </w:rPr>
        <w:t> </w:t>
      </w:r>
      <w:r w:rsidR="006A6D22">
        <w:rPr>
          <w:rFonts w:ascii="Times New Roman" w:eastAsia="Times New Roman" w:hAnsi="Times New Roman" w:cs="Times New Roman"/>
          <w:b/>
          <w:color w:val="000000"/>
          <w:lang w:val="mk-MK"/>
        </w:rPr>
        <w:t xml:space="preserve"> </w:t>
      </w:r>
      <w:r w:rsidRPr="00BE7256">
        <w:rPr>
          <w:rFonts w:ascii="Times New Roman" w:hAnsi="Times New Roman" w:cs="Times New Roman"/>
          <w:b/>
          <w:sz w:val="28"/>
          <w:szCs w:val="28"/>
          <w:lang w:bidi="ne-NP"/>
        </w:rPr>
        <w:t xml:space="preserve"> </w:t>
      </w:r>
      <w:r w:rsidRPr="00BE7256">
        <w:rPr>
          <w:rFonts w:ascii="Times New Roman" w:hAnsi="Times New Roman" w:cs="Times New Roman"/>
          <w:b/>
          <w:sz w:val="26"/>
          <w:szCs w:val="26"/>
          <w:lang w:bidi="ne-NP"/>
        </w:rPr>
        <w:t>Бр.01</w:t>
      </w:r>
      <w:r w:rsidRPr="00BE7256">
        <w:rPr>
          <w:rFonts w:ascii="Times New Roman" w:hAnsi="Times New Roman" w:cs="Times New Roman"/>
          <w:b/>
          <w:sz w:val="26"/>
          <w:szCs w:val="26"/>
          <w:lang w:val="mk-MK" w:bidi="ne-NP"/>
        </w:rPr>
        <w:t>-</w:t>
      </w:r>
      <w:r>
        <w:rPr>
          <w:rFonts w:ascii="Times New Roman" w:hAnsi="Times New Roman" w:cs="Times New Roman"/>
          <w:b/>
          <w:sz w:val="26"/>
          <w:szCs w:val="26"/>
          <w:lang w:bidi="ne-NP"/>
        </w:rPr>
        <w:t>211</w:t>
      </w:r>
      <w:r>
        <w:rPr>
          <w:rFonts w:ascii="Times New Roman" w:hAnsi="Times New Roman" w:cs="Times New Roman"/>
          <w:b/>
          <w:sz w:val="26"/>
          <w:szCs w:val="26"/>
          <w:lang w:val="mk-MK" w:bidi="ne-NP"/>
        </w:rPr>
        <w:t>8</w:t>
      </w:r>
      <w:r w:rsidRPr="00BE7256">
        <w:rPr>
          <w:rFonts w:ascii="Times New Roman" w:hAnsi="Times New Roman" w:cs="Times New Roman"/>
          <w:b/>
          <w:sz w:val="26"/>
          <w:szCs w:val="26"/>
          <w:lang w:bidi="ne-NP"/>
        </w:rPr>
        <w:t xml:space="preserve">/1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mk-MK" w:bidi="ne-NP"/>
        </w:rPr>
        <w:t xml:space="preserve">        </w:t>
      </w:r>
      <w:r w:rsidRPr="00BE7256">
        <w:rPr>
          <w:rFonts w:ascii="Times New Roman" w:hAnsi="Times New Roman" w:cs="Times New Roman"/>
          <w:b/>
          <w:sz w:val="26"/>
          <w:szCs w:val="26"/>
          <w:lang w:bidi="ne-NP"/>
        </w:rPr>
        <w:t>СУДСКИ СОВЕТ НА</w:t>
      </w:r>
    </w:p>
    <w:p w:rsidR="00BE7256" w:rsidRPr="00BE7256" w:rsidRDefault="00BE7256" w:rsidP="00BE7256">
      <w:pPr>
        <w:pStyle w:val="NoSpacing"/>
        <w:rPr>
          <w:rFonts w:ascii="Times New Roman" w:hAnsi="Times New Roman" w:cs="Times New Roman"/>
          <w:b/>
          <w:sz w:val="26"/>
          <w:szCs w:val="26"/>
          <w:lang w:bidi="ne-NP"/>
        </w:rPr>
      </w:pPr>
      <w:r>
        <w:rPr>
          <w:rFonts w:ascii="Times New Roman" w:hAnsi="Times New Roman" w:cs="Times New Roman"/>
          <w:b/>
          <w:sz w:val="26"/>
          <w:szCs w:val="26"/>
          <w:lang w:val="mk-MK" w:bidi="ne-NP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bidi="ne-NP"/>
        </w:rPr>
        <w:t xml:space="preserve">26.12.2019 </w:t>
      </w:r>
      <w:r w:rsidRPr="00BE7256">
        <w:rPr>
          <w:rFonts w:ascii="Times New Roman" w:hAnsi="Times New Roman" w:cs="Times New Roman"/>
          <w:b/>
          <w:sz w:val="26"/>
          <w:szCs w:val="26"/>
          <w:lang w:bidi="ne-NP"/>
        </w:rPr>
        <w:t xml:space="preserve">год.                       </w:t>
      </w:r>
      <w:r w:rsidRPr="00BE7256">
        <w:rPr>
          <w:rFonts w:ascii="Times New Roman" w:hAnsi="Times New Roman" w:cs="Times New Roman"/>
          <w:b/>
          <w:sz w:val="26"/>
          <w:szCs w:val="26"/>
          <w:lang w:val="mk-MK" w:bidi="ne-NP"/>
        </w:rPr>
        <w:t xml:space="preserve">      </w:t>
      </w:r>
      <w:r w:rsidRPr="00BE7256">
        <w:rPr>
          <w:rFonts w:ascii="Times New Roman" w:hAnsi="Times New Roman" w:cs="Times New Roman"/>
          <w:b/>
          <w:sz w:val="26"/>
          <w:szCs w:val="26"/>
          <w:lang w:bidi="ne-NP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mk-MK" w:bidi="ne-NP"/>
        </w:rPr>
        <w:t xml:space="preserve">      </w:t>
      </w:r>
      <w:r w:rsidRPr="00BE7256">
        <w:rPr>
          <w:rFonts w:ascii="Times New Roman" w:hAnsi="Times New Roman" w:cs="Times New Roman"/>
          <w:b/>
          <w:sz w:val="26"/>
          <w:szCs w:val="26"/>
          <w:lang w:bidi="ne-NP"/>
        </w:rPr>
        <w:t>РЕПУБЛИКА СЕВЕРНА МАКЕДОНИЈА</w:t>
      </w:r>
    </w:p>
    <w:p w:rsidR="00BE7256" w:rsidRPr="00BE7256" w:rsidRDefault="00BE7256" w:rsidP="00BE7256">
      <w:pPr>
        <w:pStyle w:val="NoSpacing"/>
        <w:rPr>
          <w:rFonts w:ascii="Times New Roman" w:hAnsi="Times New Roman" w:cs="Times New Roman"/>
          <w:b/>
          <w:sz w:val="26"/>
          <w:szCs w:val="26"/>
          <w:lang w:bidi="ne-NP"/>
        </w:rPr>
      </w:pPr>
      <w:r w:rsidRPr="00BE7256">
        <w:rPr>
          <w:rFonts w:ascii="Times New Roman" w:hAnsi="Times New Roman" w:cs="Times New Roman"/>
          <w:b/>
          <w:sz w:val="26"/>
          <w:szCs w:val="26"/>
          <w:lang w:bidi="ne-NP"/>
        </w:rPr>
        <w:t xml:space="preserve">        Скопје                                                       </w:t>
      </w:r>
      <w:r w:rsidRPr="00BE7256">
        <w:rPr>
          <w:rFonts w:ascii="Times New Roman" w:hAnsi="Times New Roman" w:cs="Times New Roman"/>
          <w:b/>
          <w:sz w:val="26"/>
          <w:szCs w:val="26"/>
          <w:lang w:val="mk-MK" w:bidi="ne-NP"/>
        </w:rPr>
        <w:t xml:space="preserve">             </w:t>
      </w:r>
      <w:r w:rsidRPr="00BE7256">
        <w:rPr>
          <w:rFonts w:ascii="Times New Roman" w:hAnsi="Times New Roman" w:cs="Times New Roman"/>
          <w:b/>
          <w:sz w:val="26"/>
          <w:szCs w:val="26"/>
          <w:lang w:bidi="ne-NP"/>
        </w:rPr>
        <w:t>Претседател,</w:t>
      </w:r>
    </w:p>
    <w:p w:rsidR="00BE7256" w:rsidRPr="00BE7256" w:rsidRDefault="00BE7256" w:rsidP="00BE725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E7256">
        <w:rPr>
          <w:rFonts w:ascii="Times New Roman" w:hAnsi="Times New Roman" w:cs="Times New Roman"/>
          <w:b/>
          <w:sz w:val="26"/>
          <w:szCs w:val="26"/>
          <w:lang w:bidi="ne-NP"/>
        </w:rPr>
        <w:t xml:space="preserve">                                                                            </w:t>
      </w:r>
      <w:r w:rsidRPr="00BE7256">
        <w:rPr>
          <w:rFonts w:ascii="Times New Roman" w:hAnsi="Times New Roman" w:cs="Times New Roman"/>
          <w:b/>
          <w:sz w:val="26"/>
          <w:szCs w:val="26"/>
          <w:lang w:val="mk-MK" w:bidi="ne-NP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val="mk-MK" w:bidi="ne-NP"/>
        </w:rPr>
        <w:t xml:space="preserve">  </w:t>
      </w:r>
      <w:r w:rsidR="00F82A36">
        <w:rPr>
          <w:rFonts w:ascii="Times New Roman" w:hAnsi="Times New Roman" w:cs="Times New Roman"/>
          <w:b/>
          <w:sz w:val="26"/>
          <w:szCs w:val="26"/>
          <w:lang w:val="mk-MK" w:bidi="ne-NP"/>
        </w:rPr>
        <w:t xml:space="preserve"> </w:t>
      </w:r>
      <w:r w:rsidRPr="00BE7256">
        <w:rPr>
          <w:rFonts w:ascii="Times New Roman" w:hAnsi="Times New Roman" w:cs="Times New Roman"/>
          <w:b/>
          <w:sz w:val="26"/>
          <w:szCs w:val="26"/>
          <w:lang w:bidi="ne-NP"/>
        </w:rPr>
        <w:t>Киро Здравев</w:t>
      </w:r>
    </w:p>
    <w:p w:rsidR="004E5E98" w:rsidRPr="00A72C27" w:rsidRDefault="004E5E98" w:rsidP="00BE7256">
      <w:pPr>
        <w:spacing w:line="330" w:lineRule="atLeast"/>
        <w:ind w:left="5760"/>
        <w:jc w:val="both"/>
        <w:rPr>
          <w:rFonts w:ascii="Times New Roman" w:eastAsia="Times New Roman" w:hAnsi="Times New Roman" w:cs="Times New Roman"/>
          <w:color w:val="000000"/>
        </w:rPr>
      </w:pPr>
    </w:p>
    <w:p w:rsidR="004E5E98" w:rsidRPr="00A72C27" w:rsidRDefault="004E5E98" w:rsidP="00A72C2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72C27">
        <w:rPr>
          <w:rFonts w:ascii="Times New Roman" w:eastAsia="Times New Roman" w:hAnsi="Times New Roman" w:cs="Times New Roman"/>
          <w:color w:val="000000"/>
        </w:rPr>
        <w:t> </w:t>
      </w:r>
      <w:r w:rsidR="00A070CD" w:rsidRPr="00A070CD">
        <w:rPr>
          <w:rFonts w:ascii="Times New Roman" w:eastAsia="Times New Roman" w:hAnsi="Times New Roman" w:cs="Times New Roman"/>
          <w:noProof/>
          <w:color w:val="000000"/>
        </w:rPr>
      </w:r>
      <w:r w:rsidR="00A070CD">
        <w:rPr>
          <w:rFonts w:ascii="Times New Roman" w:eastAsia="Times New Roman" w:hAnsi="Times New Roman" w:cs="Times New Roman"/>
          <w:noProof/>
          <w:color w:val="000000"/>
        </w:rPr>
        <w:pict>
          <v:rect id="AutoShape 21" o:spid="_x0000_s1027" alt="https://translate.googleusercontent.com/image_8.png" style="width:180pt;height:2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" filled="f" stroked="f">
            <o:lock v:ext="edit" aspectratio="t"/>
            <w10:wrap type="none"/>
            <w10:anchorlock/>
          </v:rect>
        </w:pict>
      </w:r>
      <w:r w:rsidR="00A070CD" w:rsidRPr="00A070CD">
        <w:rPr>
          <w:rFonts w:ascii="Times New Roman" w:eastAsia="Times New Roman" w:hAnsi="Times New Roman" w:cs="Times New Roman"/>
          <w:noProof/>
          <w:color w:val="000000"/>
        </w:rPr>
      </w:r>
      <w:r w:rsidR="00A070CD">
        <w:rPr>
          <w:rFonts w:ascii="Times New Roman" w:eastAsia="Times New Roman" w:hAnsi="Times New Roman" w:cs="Times New Roman"/>
          <w:noProof/>
          <w:color w:val="000000"/>
        </w:rPr>
        <w:pict>
          <v:rect id="AutoShape 22" o:spid="_x0000_s1026" alt="https://translate.googleusercontent.com/image_9.png" style="width:226.5pt;height:2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" filled="f" stroked="f">
            <o:lock v:ext="edit" aspectratio="t"/>
            <w10:wrap type="none"/>
            <w10:anchorlock/>
          </v:rect>
        </w:pict>
      </w:r>
    </w:p>
    <w:p w:rsidR="004E5E98" w:rsidRPr="00A72C27" w:rsidRDefault="004E5E98" w:rsidP="00A72C2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DF5586" w:rsidRPr="00A72C27" w:rsidRDefault="00DF5586" w:rsidP="00A72C27">
      <w:pPr>
        <w:spacing w:line="360" w:lineRule="auto"/>
        <w:jc w:val="both"/>
        <w:rPr>
          <w:rFonts w:ascii="Times New Roman" w:hAnsi="Times New Roman" w:cs="Times New Roman"/>
        </w:rPr>
      </w:pPr>
    </w:p>
    <w:p w:rsidR="00DF5586" w:rsidRPr="00A72C27" w:rsidRDefault="00DF5586" w:rsidP="00A72C2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F5586" w:rsidRPr="00A72C27" w:rsidSect="00BE7256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709" w:right="964" w:bottom="851" w:left="1440" w:header="709" w:footer="1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72" w:rsidRDefault="002F2972" w:rsidP="00926898">
      <w:r>
        <w:separator/>
      </w:r>
    </w:p>
  </w:endnote>
  <w:endnote w:type="continuationSeparator" w:id="1">
    <w:p w:rsidR="002F2972" w:rsidRDefault="002F2972" w:rsidP="0092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0C" w:rsidRDefault="00A070CD" w:rsidP="00873A0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3A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D05">
      <w:rPr>
        <w:rStyle w:val="PageNumber"/>
        <w:noProof/>
      </w:rPr>
      <w:t>8</w:t>
    </w:r>
    <w:r>
      <w:rPr>
        <w:rStyle w:val="PageNumber"/>
      </w:rPr>
      <w:fldChar w:fldCharType="end"/>
    </w:r>
  </w:p>
  <w:p w:rsidR="00873A0C" w:rsidRDefault="00873A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3707"/>
      <w:docPartObj>
        <w:docPartGallery w:val="Page Numbers (Bottom of Page)"/>
        <w:docPartUnique/>
      </w:docPartObj>
    </w:sdtPr>
    <w:sdtContent>
      <w:p w:rsidR="00873A0C" w:rsidRDefault="00A070CD">
        <w:pPr>
          <w:pStyle w:val="Footer"/>
          <w:jc w:val="right"/>
        </w:pPr>
        <w:fldSimple w:instr="PAGE   \* MERGEFORMAT">
          <w:r w:rsidR="00A75D05" w:rsidRPr="00A75D05">
            <w:rPr>
              <w:noProof/>
              <w:lang w:val="de-DE"/>
            </w:rPr>
            <w:t>1</w:t>
          </w:r>
        </w:fldSimple>
      </w:p>
    </w:sdtContent>
  </w:sdt>
  <w:p w:rsidR="00873A0C" w:rsidRDefault="00873A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0C" w:rsidRPr="00926898" w:rsidRDefault="00A070CD" w:rsidP="005A6E74">
    <w:pPr>
      <w:pStyle w:val="Footer"/>
    </w:pPr>
    <w:r w:rsidRPr="00A070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11.75pt;margin-top:1.35pt;width:195.75pt;height:54.75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" strokecolor="white">
          <v:textbox style="mso-next-textbox:#_x0000_s4099">
            <w:txbxContent>
              <w:p w:rsidR="00873A0C" w:rsidRPr="007B7D77" w:rsidRDefault="00873A0C" w:rsidP="005A6E74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18"/>
                    <w:szCs w:val="18"/>
                    <w:lang w:val="en-GB"/>
                  </w:rPr>
                </w:pPr>
                <w:r w:rsidRPr="007B7D77">
                  <w:rPr>
                    <w:rFonts w:cstheme="minorHAnsi"/>
                    <w:color w:val="000000" w:themeColor="text1"/>
                    <w:sz w:val="18"/>
                    <w:szCs w:val="18"/>
                    <w:lang w:val="en-GB"/>
                  </w:rPr>
                  <w:t>Vladimir Polezhinovski, 22/12, Skopje,</w:t>
                </w:r>
              </w:p>
              <w:p w:rsidR="00873A0C" w:rsidRPr="007B7D77" w:rsidRDefault="00873A0C">
                <w:pPr>
                  <w:rPr>
                    <w:rFonts w:cstheme="minorHAnsi"/>
                    <w:color w:val="000000" w:themeColor="text1"/>
                    <w:sz w:val="18"/>
                    <w:szCs w:val="18"/>
                    <w:lang w:val="en-GB"/>
                  </w:rPr>
                </w:pPr>
                <w:r w:rsidRPr="007B7D77">
                  <w:rPr>
                    <w:rFonts w:cstheme="minorHAnsi"/>
                    <w:color w:val="000000" w:themeColor="text1"/>
                    <w:sz w:val="18"/>
                    <w:szCs w:val="18"/>
                    <w:lang w:val="en-GB"/>
                  </w:rPr>
                  <w:t>Republic of North Macedonia</w:t>
                </w:r>
              </w:p>
              <w:p w:rsidR="00873A0C" w:rsidRPr="007B7D77" w:rsidRDefault="00873A0C" w:rsidP="005A6E74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 w:themeColor="text1"/>
                    <w:sz w:val="18"/>
                    <w:szCs w:val="18"/>
                    <w:lang w:val="de-DE"/>
                  </w:rPr>
                </w:pPr>
                <w:r w:rsidRPr="007B7D77">
                  <w:rPr>
                    <w:rFonts w:cstheme="minorHAnsi"/>
                    <w:color w:val="000000" w:themeColor="text1"/>
                    <w:sz w:val="18"/>
                    <w:szCs w:val="18"/>
                    <w:lang w:val="de-DE"/>
                  </w:rPr>
                  <w:t>Team leader Dr. Deville: +38</w:t>
                </w:r>
                <w:r>
                  <w:rPr>
                    <w:rFonts w:cstheme="minorHAnsi"/>
                    <w:color w:val="000000" w:themeColor="text1"/>
                    <w:sz w:val="18"/>
                    <w:szCs w:val="18"/>
                    <w:lang w:val="de-DE"/>
                  </w:rPr>
                  <w:t>9</w:t>
                </w:r>
                <w:r w:rsidRPr="007B7D77">
                  <w:rPr>
                    <w:rFonts w:cstheme="minorHAnsi"/>
                    <w:color w:val="000000" w:themeColor="text1"/>
                    <w:sz w:val="18"/>
                    <w:szCs w:val="18"/>
                    <w:lang w:val="de-DE"/>
                  </w:rPr>
                  <w:t xml:space="preserve"> (0) 70 224044</w:t>
                </w:r>
              </w:p>
              <w:p w:rsidR="00873A0C" w:rsidRPr="007B7D77" w:rsidRDefault="00873A0C" w:rsidP="005A6E74">
                <w:pPr>
                  <w:rPr>
                    <w:rFonts w:cstheme="minorHAnsi"/>
                    <w:b/>
                    <w:color w:val="000000" w:themeColor="text1"/>
                    <w:sz w:val="18"/>
                    <w:szCs w:val="18"/>
                    <w:lang w:val="de-DE"/>
                  </w:rPr>
                </w:pPr>
                <w:r w:rsidRPr="007B7D77">
                  <w:rPr>
                    <w:rFonts w:cstheme="minorHAnsi"/>
                    <w:color w:val="000000" w:themeColor="text1"/>
                    <w:sz w:val="18"/>
                    <w:szCs w:val="18"/>
                    <w:lang w:val="de-DE"/>
                  </w:rPr>
                  <w:t>E-mail: deville@planet.gr</w:t>
                </w:r>
              </w:p>
            </w:txbxContent>
          </v:textbox>
          <w10:wrap anchorx="margin"/>
        </v:shape>
      </w:pict>
    </w:r>
    <w:r w:rsidR="00873A0C" w:rsidRPr="004B6B72">
      <w:rPr>
        <w:rFonts w:ascii="Arial" w:hAnsi="Arial" w:cs="Arial"/>
        <w:noProof/>
        <w:lang w:val="mk-MK" w:eastAsia="mk-MK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margin">
            <wp:posOffset>4232910</wp:posOffset>
          </wp:positionH>
          <wp:positionV relativeFrom="paragraph">
            <wp:posOffset>28575</wp:posOffset>
          </wp:positionV>
          <wp:extent cx="1192530" cy="377190"/>
          <wp:effectExtent l="19050" t="19050" r="26670" b="22860"/>
          <wp:wrapTight wrapText="bothSides">
            <wp:wrapPolygon edited="0">
              <wp:start x="-345" y="-1091"/>
              <wp:lineTo x="-345" y="21818"/>
              <wp:lineTo x="21738" y="21818"/>
              <wp:lineTo x="21738" y="-1091"/>
              <wp:lineTo x="-345" y="-1091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ras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37719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873A0C" w:rsidRPr="004B6B72">
      <w:rPr>
        <w:rFonts w:ascii="Arial" w:hAnsi="Arial" w:cs="Arial"/>
        <w:noProof/>
        <w:lang w:val="mk-MK" w:eastAsia="mk-MK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margin">
            <wp:posOffset>5438775</wp:posOffset>
          </wp:positionH>
          <wp:positionV relativeFrom="paragraph">
            <wp:posOffset>29210</wp:posOffset>
          </wp:positionV>
          <wp:extent cx="964565" cy="377190"/>
          <wp:effectExtent l="19050" t="19050" r="26035" b="22860"/>
          <wp:wrapTight wrapText="bothSides">
            <wp:wrapPolygon edited="0">
              <wp:start x="-427" y="-1091"/>
              <wp:lineTo x="-427" y="21818"/>
              <wp:lineTo x="21756" y="21818"/>
              <wp:lineTo x="21756" y="-1091"/>
              <wp:lineTo x="-427" y="-1091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et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740" r="3001" b="12174"/>
                  <a:stretch/>
                </pic:blipFill>
                <pic:spPr bwMode="auto">
                  <a:xfrm>
                    <a:off x="0" y="0"/>
                    <a:ext cx="964565" cy="377190"/>
                  </a:xfrm>
                  <a:prstGeom prst="rect">
                    <a:avLst/>
                  </a:prstGeom>
                  <a:ln w="3175" cap="flat" cmpd="sng" algn="ctr">
                    <a:solidFill>
                      <a:sysClr val="windowText" lastClr="000000"/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  <ask:seed>0</ask:seed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3A0C">
      <w:rPr>
        <w:noProof/>
        <w:lang w:val="mk-MK" w:eastAsia="mk-MK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4445</wp:posOffset>
          </wp:positionV>
          <wp:extent cx="728345" cy="485140"/>
          <wp:effectExtent l="0" t="0" r="8255" b="0"/>
          <wp:wrapNone/>
          <wp:docPr id="20" name="Picture 20" descr="https://upload.wikimedia.org/wikipedia/commons/thumb/b/b7/Flag_of_Europe.svg/2000px-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upload.wikimedia.org/wikipedia/commons/thumb/b/b7/Flag_of_Europe.svg/2000px-Flag_of_Europe.svg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A0C">
      <w:tab/>
    </w:r>
  </w:p>
  <w:p w:rsidR="00873A0C" w:rsidRDefault="00A070CD">
    <w:pPr>
      <w:pStyle w:val="Footer"/>
    </w:pPr>
    <w:r w:rsidRPr="00A070CD">
      <w:rPr>
        <w:noProof/>
      </w:rPr>
      <w:pict>
        <v:shape id="_x0000_s4098" type="#_x0000_t202" style="position:absolute;margin-left:325.5pt;margin-top:17.45pt;width:178.7pt;height:28.1pt;z-index:251691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" strokecolor="white">
          <v:textbox style="mso-next-textbox:#_x0000_s4098">
            <w:txbxContent>
              <w:p w:rsidR="00873A0C" w:rsidRPr="00F9629B" w:rsidRDefault="00873A0C" w:rsidP="00B464BF">
                <w:pPr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 w:rsidRPr="00F9629B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Project implemented by NIRAS and its consortium partner Planet</w:t>
                </w:r>
              </w:p>
              <w:p w:rsidR="00873A0C" w:rsidRPr="0003303F" w:rsidRDefault="00873A0C" w:rsidP="00B464BF">
                <w:pPr>
                  <w:rPr>
                    <w:b/>
                    <w:sz w:val="14"/>
                  </w:rPr>
                </w:pPr>
              </w:p>
            </w:txbxContent>
          </v:textbox>
          <w10:wrap anchorx="margin"/>
        </v:shape>
      </w:pict>
    </w:r>
    <w:r w:rsidRPr="00A070CD">
      <w:rPr>
        <w:noProof/>
      </w:rPr>
      <w:pict>
        <v:shape id="_x0000_s4097" type="#_x0000_t202" style="position:absolute;margin-left:-51.9pt;margin-top:26.05pt;width:225.45pt;height:25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" strokecolor="white">
          <v:textbox style="mso-next-textbox:#_x0000_s4097">
            <w:txbxContent>
              <w:p w:rsidR="00873A0C" w:rsidRPr="00193DE4" w:rsidRDefault="00873A0C" w:rsidP="00B464BF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</w:t>
                </w:r>
                <w:r w:rsidRPr="00193DE4">
                  <w:rPr>
                    <w:b/>
                    <w:sz w:val="20"/>
                  </w:rPr>
                  <w:t>unded by the European Union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72" w:rsidRDefault="002F2972" w:rsidP="00926898">
      <w:r>
        <w:separator/>
      </w:r>
    </w:p>
  </w:footnote>
  <w:footnote w:type="continuationSeparator" w:id="1">
    <w:p w:rsidR="002F2972" w:rsidRDefault="002F2972" w:rsidP="00926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0C" w:rsidRPr="00A239DD" w:rsidRDefault="00873A0C" w:rsidP="00A239DD">
    <w:pPr>
      <w:pStyle w:val="Header"/>
      <w:tabs>
        <w:tab w:val="clear" w:pos="4680"/>
        <w:tab w:val="clear" w:pos="9360"/>
        <w:tab w:val="left" w:pos="1485"/>
      </w:tabs>
      <w:jc w:val="right"/>
      <w:rPr>
        <w:sz w:val="16"/>
        <w:szCs w:val="16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BB9"/>
    <w:multiLevelType w:val="hybridMultilevel"/>
    <w:tmpl w:val="84120E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11247"/>
    <w:multiLevelType w:val="hybridMultilevel"/>
    <w:tmpl w:val="22B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7F85"/>
    <w:multiLevelType w:val="hybridMultilevel"/>
    <w:tmpl w:val="D3A87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1B6A"/>
    <w:multiLevelType w:val="hybridMultilevel"/>
    <w:tmpl w:val="5460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A5DA4"/>
    <w:multiLevelType w:val="hybridMultilevel"/>
    <w:tmpl w:val="5662523C"/>
    <w:lvl w:ilvl="0" w:tplc="76D8D628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612C1"/>
    <w:multiLevelType w:val="hybridMultilevel"/>
    <w:tmpl w:val="4BCA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26898"/>
    <w:rsid w:val="000128A1"/>
    <w:rsid w:val="00017505"/>
    <w:rsid w:val="00022A65"/>
    <w:rsid w:val="00023DA5"/>
    <w:rsid w:val="00026EBB"/>
    <w:rsid w:val="000311BA"/>
    <w:rsid w:val="0003303F"/>
    <w:rsid w:val="00033AAB"/>
    <w:rsid w:val="0003473C"/>
    <w:rsid w:val="0004546E"/>
    <w:rsid w:val="000539D9"/>
    <w:rsid w:val="000649E0"/>
    <w:rsid w:val="00070941"/>
    <w:rsid w:val="00075197"/>
    <w:rsid w:val="00082B34"/>
    <w:rsid w:val="00083B38"/>
    <w:rsid w:val="000A0A1C"/>
    <w:rsid w:val="000A5885"/>
    <w:rsid w:val="000B1261"/>
    <w:rsid w:val="000C10BD"/>
    <w:rsid w:val="000D0F67"/>
    <w:rsid w:val="000E0CCA"/>
    <w:rsid w:val="000E5CF7"/>
    <w:rsid w:val="00120893"/>
    <w:rsid w:val="00123BD8"/>
    <w:rsid w:val="001433B5"/>
    <w:rsid w:val="001552F7"/>
    <w:rsid w:val="001A77A4"/>
    <w:rsid w:val="001B0E84"/>
    <w:rsid w:val="001C236E"/>
    <w:rsid w:val="001C23C2"/>
    <w:rsid w:val="001D6866"/>
    <w:rsid w:val="0023062B"/>
    <w:rsid w:val="002429A5"/>
    <w:rsid w:val="00264A4E"/>
    <w:rsid w:val="0027089B"/>
    <w:rsid w:val="00294EF2"/>
    <w:rsid w:val="002A12AF"/>
    <w:rsid w:val="002A3227"/>
    <w:rsid w:val="002A450B"/>
    <w:rsid w:val="002F2972"/>
    <w:rsid w:val="00335A98"/>
    <w:rsid w:val="00346607"/>
    <w:rsid w:val="0034754D"/>
    <w:rsid w:val="00351228"/>
    <w:rsid w:val="0037629F"/>
    <w:rsid w:val="003B3665"/>
    <w:rsid w:val="003E6667"/>
    <w:rsid w:val="003F1908"/>
    <w:rsid w:val="00417E9E"/>
    <w:rsid w:val="00421DF4"/>
    <w:rsid w:val="0044676B"/>
    <w:rsid w:val="00447482"/>
    <w:rsid w:val="0046245E"/>
    <w:rsid w:val="004A5F57"/>
    <w:rsid w:val="004C1869"/>
    <w:rsid w:val="004E5E98"/>
    <w:rsid w:val="004F413D"/>
    <w:rsid w:val="005072CB"/>
    <w:rsid w:val="00512B00"/>
    <w:rsid w:val="005310A6"/>
    <w:rsid w:val="005375B8"/>
    <w:rsid w:val="00550BFC"/>
    <w:rsid w:val="00561EA1"/>
    <w:rsid w:val="005A6E74"/>
    <w:rsid w:val="005B4B59"/>
    <w:rsid w:val="005B75BA"/>
    <w:rsid w:val="005C67CD"/>
    <w:rsid w:val="005E35C7"/>
    <w:rsid w:val="005E3A3F"/>
    <w:rsid w:val="005F156E"/>
    <w:rsid w:val="006057D3"/>
    <w:rsid w:val="0066175D"/>
    <w:rsid w:val="00667B8C"/>
    <w:rsid w:val="006860E6"/>
    <w:rsid w:val="006932F8"/>
    <w:rsid w:val="006A6D22"/>
    <w:rsid w:val="006D34ED"/>
    <w:rsid w:val="00702548"/>
    <w:rsid w:val="00726419"/>
    <w:rsid w:val="00745F10"/>
    <w:rsid w:val="00762082"/>
    <w:rsid w:val="007765F5"/>
    <w:rsid w:val="00787A36"/>
    <w:rsid w:val="007A2262"/>
    <w:rsid w:val="007B7B3C"/>
    <w:rsid w:val="007B7D77"/>
    <w:rsid w:val="007D77F9"/>
    <w:rsid w:val="007F05E9"/>
    <w:rsid w:val="00800A08"/>
    <w:rsid w:val="008049D9"/>
    <w:rsid w:val="00820DBE"/>
    <w:rsid w:val="00827023"/>
    <w:rsid w:val="00837FFC"/>
    <w:rsid w:val="00857EB7"/>
    <w:rsid w:val="00872BE0"/>
    <w:rsid w:val="00873A0C"/>
    <w:rsid w:val="00890392"/>
    <w:rsid w:val="008B5DF5"/>
    <w:rsid w:val="008B7636"/>
    <w:rsid w:val="008E6335"/>
    <w:rsid w:val="008F5224"/>
    <w:rsid w:val="00907DF7"/>
    <w:rsid w:val="00911510"/>
    <w:rsid w:val="009158FD"/>
    <w:rsid w:val="00922611"/>
    <w:rsid w:val="00926898"/>
    <w:rsid w:val="00962BDA"/>
    <w:rsid w:val="009670B4"/>
    <w:rsid w:val="009A6681"/>
    <w:rsid w:val="009B1744"/>
    <w:rsid w:val="009B306E"/>
    <w:rsid w:val="009B3B51"/>
    <w:rsid w:val="009D6879"/>
    <w:rsid w:val="009D7622"/>
    <w:rsid w:val="009E69D5"/>
    <w:rsid w:val="009E7C66"/>
    <w:rsid w:val="00A01E74"/>
    <w:rsid w:val="00A05E8A"/>
    <w:rsid w:val="00A070CD"/>
    <w:rsid w:val="00A11357"/>
    <w:rsid w:val="00A141FF"/>
    <w:rsid w:val="00A239DD"/>
    <w:rsid w:val="00A2482F"/>
    <w:rsid w:val="00A57823"/>
    <w:rsid w:val="00A60247"/>
    <w:rsid w:val="00A72C27"/>
    <w:rsid w:val="00A75D05"/>
    <w:rsid w:val="00AC33CF"/>
    <w:rsid w:val="00AF63F5"/>
    <w:rsid w:val="00B03D8D"/>
    <w:rsid w:val="00B05DA4"/>
    <w:rsid w:val="00B1056B"/>
    <w:rsid w:val="00B16ADA"/>
    <w:rsid w:val="00B179B9"/>
    <w:rsid w:val="00B4598E"/>
    <w:rsid w:val="00B464BF"/>
    <w:rsid w:val="00B54F29"/>
    <w:rsid w:val="00B70188"/>
    <w:rsid w:val="00B802B1"/>
    <w:rsid w:val="00B87DA9"/>
    <w:rsid w:val="00BB6769"/>
    <w:rsid w:val="00BD541D"/>
    <w:rsid w:val="00BD6A63"/>
    <w:rsid w:val="00BE7256"/>
    <w:rsid w:val="00BF2BD9"/>
    <w:rsid w:val="00C00973"/>
    <w:rsid w:val="00C1007A"/>
    <w:rsid w:val="00C11ADB"/>
    <w:rsid w:val="00C46467"/>
    <w:rsid w:val="00C52BD1"/>
    <w:rsid w:val="00C727A4"/>
    <w:rsid w:val="00CF78A5"/>
    <w:rsid w:val="00CF7CF0"/>
    <w:rsid w:val="00D03C56"/>
    <w:rsid w:val="00D04752"/>
    <w:rsid w:val="00D10D8F"/>
    <w:rsid w:val="00D4148E"/>
    <w:rsid w:val="00D432A5"/>
    <w:rsid w:val="00DB6860"/>
    <w:rsid w:val="00DC178A"/>
    <w:rsid w:val="00DC7F65"/>
    <w:rsid w:val="00DF5586"/>
    <w:rsid w:val="00DF568F"/>
    <w:rsid w:val="00E012A9"/>
    <w:rsid w:val="00E32971"/>
    <w:rsid w:val="00E35D00"/>
    <w:rsid w:val="00E953CD"/>
    <w:rsid w:val="00EA55C9"/>
    <w:rsid w:val="00EE73A5"/>
    <w:rsid w:val="00EF4362"/>
    <w:rsid w:val="00EF47FE"/>
    <w:rsid w:val="00F05B52"/>
    <w:rsid w:val="00F13A02"/>
    <w:rsid w:val="00F3379C"/>
    <w:rsid w:val="00F55AEF"/>
    <w:rsid w:val="00F7096C"/>
    <w:rsid w:val="00F74540"/>
    <w:rsid w:val="00F77CC1"/>
    <w:rsid w:val="00F82A36"/>
    <w:rsid w:val="00F8535B"/>
    <w:rsid w:val="00F914D0"/>
    <w:rsid w:val="00F9629B"/>
    <w:rsid w:val="00FB1B29"/>
    <w:rsid w:val="00FD0AAC"/>
    <w:rsid w:val="00FE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898"/>
  </w:style>
  <w:style w:type="paragraph" w:styleId="Footer">
    <w:name w:val="footer"/>
    <w:basedOn w:val="Normal"/>
    <w:link w:val="FooterChar"/>
    <w:uiPriority w:val="99"/>
    <w:unhideWhenUsed/>
    <w:rsid w:val="0092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898"/>
  </w:style>
  <w:style w:type="character" w:styleId="PageNumber">
    <w:name w:val="page number"/>
    <w:basedOn w:val="DefaultParagraphFont"/>
    <w:uiPriority w:val="99"/>
    <w:semiHidden/>
    <w:unhideWhenUsed/>
    <w:rsid w:val="00F3379C"/>
  </w:style>
  <w:style w:type="paragraph" w:styleId="ListParagraph">
    <w:name w:val="List Paragraph"/>
    <w:basedOn w:val="Normal"/>
    <w:uiPriority w:val="34"/>
    <w:qFormat/>
    <w:rsid w:val="00120893"/>
    <w:pPr>
      <w:ind w:left="720"/>
      <w:contextualSpacing/>
    </w:pPr>
  </w:style>
  <w:style w:type="paragraph" w:styleId="NoSpacing">
    <w:name w:val="No Spacing"/>
    <w:uiPriority w:val="1"/>
    <w:qFormat/>
    <w:rsid w:val="00B4598E"/>
    <w:rPr>
      <w:rFonts w:eastAsiaTheme="minorEastAsia"/>
      <w:sz w:val="22"/>
      <w:szCs w:val="36"/>
      <w:lang w:val="en-GB" w:eastAsia="zh-CN"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CF"/>
    <w:rPr>
      <w:rFonts w:ascii="Segoe UI" w:hAnsi="Segoe UI" w:cs="Segoe UI"/>
      <w:sz w:val="18"/>
      <w:szCs w:val="18"/>
    </w:rPr>
  </w:style>
  <w:style w:type="paragraph" w:customStyle="1" w:styleId="InsideAddress">
    <w:name w:val="Inside Address"/>
    <w:basedOn w:val="Normal"/>
    <w:rsid w:val="00BF2BD9"/>
    <w:pPr>
      <w:spacing w:line="240" w:lineRule="atLeast"/>
      <w:jc w:val="both"/>
    </w:pPr>
    <w:rPr>
      <w:rFonts w:ascii="Arial" w:eastAsia="MS Mincho" w:hAnsi="Arial" w:cs="Times New Roman"/>
      <w:kern w:val="18"/>
      <w:sz w:val="22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27023"/>
    <w:pPr>
      <w:spacing w:before="120"/>
      <w:contextualSpacing/>
      <w:jc w:val="both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023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paragraph" w:customStyle="1" w:styleId="Default">
    <w:name w:val="Default"/>
    <w:basedOn w:val="Normal"/>
    <w:rsid w:val="00F7096C"/>
    <w:pPr>
      <w:autoSpaceDE w:val="0"/>
      <w:autoSpaceDN w:val="0"/>
    </w:pPr>
    <w:rPr>
      <w:rFonts w:ascii="Calibri" w:hAnsi="Calibri" w:cs="Calibri"/>
      <w:color w:val="000000"/>
      <w:lang w:val="en-GB" w:eastAsia="en-GB"/>
    </w:rPr>
  </w:style>
  <w:style w:type="paragraph" w:styleId="NormalWeb">
    <w:name w:val="Normal (Web)"/>
    <w:basedOn w:val="Normal"/>
    <w:rsid w:val="00872BE0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yiv9109409530msonormal">
    <w:name w:val="yiv9109409530msonormal"/>
    <w:basedOn w:val="Normal"/>
    <w:rsid w:val="005072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s://upload.wikimedia.org/wikipedia/commons/thumb/b/b7/Flag_of_Europe.svg/2000px-Flag_of_Europe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5D0A-C910-49E6-BF75-E5F9B9D9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2004</Words>
  <Characters>11427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Krassin Dimitrov</dc:creator>
  <cp:lastModifiedBy>anita.andonoska</cp:lastModifiedBy>
  <cp:revision>12</cp:revision>
  <cp:lastPrinted>2020-01-02T09:47:00Z</cp:lastPrinted>
  <dcterms:created xsi:type="dcterms:W3CDTF">2019-12-12T11:03:00Z</dcterms:created>
  <dcterms:modified xsi:type="dcterms:W3CDTF">2020-01-09T08:25:00Z</dcterms:modified>
</cp:coreProperties>
</file>