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37" w:rsidRDefault="00003337" w:rsidP="00003337">
      <w:pPr>
        <w:spacing w:line="240" w:lineRule="auto"/>
        <w:ind w:left="360"/>
        <w:jc w:val="center"/>
        <w:rPr>
          <w:rFonts w:ascii="Arial" w:hAnsi="Arial" w:cs="Arial"/>
          <w:b/>
          <w:sz w:val="28"/>
          <w:szCs w:val="28"/>
        </w:rPr>
      </w:pPr>
      <w:r>
        <w:rPr>
          <w:rFonts w:ascii="Arial" w:hAnsi="Arial" w:cs="Arial"/>
          <w:b/>
          <w:sz w:val="28"/>
          <w:szCs w:val="28"/>
        </w:rPr>
        <w:t>З  А  П  И  С  Н  И  К</w:t>
      </w:r>
    </w:p>
    <w:p w:rsidR="00003337" w:rsidRDefault="00003337" w:rsidP="00003337">
      <w:pPr>
        <w:spacing w:line="240" w:lineRule="auto"/>
        <w:ind w:left="360"/>
        <w:jc w:val="center"/>
        <w:rPr>
          <w:rFonts w:ascii="Arial" w:hAnsi="Arial" w:cs="Arial"/>
          <w:b/>
          <w:sz w:val="28"/>
          <w:szCs w:val="28"/>
        </w:rPr>
      </w:pPr>
      <w:r>
        <w:rPr>
          <w:rFonts w:ascii="Arial" w:hAnsi="Arial" w:cs="Arial"/>
          <w:b/>
          <w:sz w:val="28"/>
          <w:szCs w:val="28"/>
        </w:rPr>
        <w:t>oд  31</w:t>
      </w:r>
      <w:r>
        <w:rPr>
          <w:rFonts w:ascii="Arial" w:hAnsi="Arial" w:cs="Arial"/>
          <w:b/>
          <w:sz w:val="28"/>
          <w:szCs w:val="28"/>
          <w:lang w:val="en-US"/>
        </w:rPr>
        <w:t>6</w:t>
      </w:r>
      <w:r>
        <w:rPr>
          <w:rFonts w:ascii="Arial" w:hAnsi="Arial" w:cs="Arial"/>
          <w:b/>
          <w:sz w:val="28"/>
          <w:szCs w:val="28"/>
        </w:rPr>
        <w:t xml:space="preserve">-та седница на Судскиот совет на Република Северна Македонија одржана во салата на Судскиот совет на Република Северна Македонија  на ден </w:t>
      </w:r>
      <w:r>
        <w:rPr>
          <w:rFonts w:ascii="Arial" w:hAnsi="Arial" w:cs="Arial"/>
          <w:b/>
          <w:sz w:val="28"/>
          <w:szCs w:val="28"/>
          <w:lang w:val="en-US"/>
        </w:rPr>
        <w:t>2</w:t>
      </w:r>
      <w:r>
        <w:rPr>
          <w:rFonts w:ascii="Arial" w:hAnsi="Arial" w:cs="Arial"/>
          <w:b/>
          <w:sz w:val="28"/>
          <w:szCs w:val="28"/>
        </w:rPr>
        <w:t>7.0</w:t>
      </w:r>
      <w:r>
        <w:rPr>
          <w:rFonts w:ascii="Arial" w:hAnsi="Arial" w:cs="Arial"/>
          <w:b/>
          <w:sz w:val="28"/>
          <w:szCs w:val="28"/>
          <w:lang w:val="en-US"/>
        </w:rPr>
        <w:t>8</w:t>
      </w:r>
      <w:r>
        <w:rPr>
          <w:rFonts w:ascii="Arial" w:hAnsi="Arial" w:cs="Arial"/>
          <w:b/>
          <w:sz w:val="28"/>
          <w:szCs w:val="28"/>
        </w:rPr>
        <w:t xml:space="preserve">.2019 година, (среда) со почеток во 10,00 часот </w:t>
      </w:r>
    </w:p>
    <w:p w:rsidR="00003337" w:rsidRDefault="00003337" w:rsidP="00003337">
      <w:pPr>
        <w:spacing w:line="240" w:lineRule="auto"/>
        <w:ind w:firstLine="720"/>
        <w:jc w:val="both"/>
        <w:rPr>
          <w:rFonts w:ascii="Arial" w:hAnsi="Arial" w:cs="Arial"/>
          <w:bCs/>
          <w:sz w:val="28"/>
          <w:szCs w:val="28"/>
          <w:lang w:val="ru-RU"/>
        </w:rPr>
      </w:pPr>
    </w:p>
    <w:p w:rsidR="00003337" w:rsidRPr="00F50026" w:rsidRDefault="00003337" w:rsidP="00206F6C">
      <w:pPr>
        <w:spacing w:line="240" w:lineRule="auto"/>
        <w:ind w:firstLine="720"/>
        <w:jc w:val="both"/>
        <w:rPr>
          <w:rFonts w:ascii="Arial" w:hAnsi="Arial" w:cs="Arial"/>
          <w:bCs/>
          <w:sz w:val="28"/>
          <w:szCs w:val="28"/>
          <w:lang w:val="ru-RU"/>
        </w:rPr>
      </w:pPr>
      <w:r w:rsidRPr="00F50026">
        <w:rPr>
          <w:rFonts w:ascii="Arial" w:hAnsi="Arial" w:cs="Arial"/>
          <w:bCs/>
          <w:sz w:val="28"/>
          <w:szCs w:val="28"/>
          <w:lang w:val="ru-RU"/>
        </w:rPr>
        <w:t xml:space="preserve">На седницата присуствуваа: </w:t>
      </w:r>
      <w:r w:rsidRPr="00F50026">
        <w:rPr>
          <w:rFonts w:ascii="Arial" w:hAnsi="Arial" w:cs="Arial"/>
          <w:bCs/>
          <w:sz w:val="28"/>
          <w:szCs w:val="28"/>
        </w:rPr>
        <w:t>Киро Здравев, претседател на Советот, Селим Адеми -</w:t>
      </w:r>
      <w:r w:rsidR="00D07E11">
        <w:rPr>
          <w:rFonts w:ascii="Arial" w:hAnsi="Arial" w:cs="Arial"/>
          <w:bCs/>
          <w:sz w:val="28"/>
          <w:szCs w:val="28"/>
          <w:lang w:val="en-US"/>
        </w:rPr>
        <w:t xml:space="preserve"> </w:t>
      </w:r>
      <w:r w:rsidRPr="00F50026">
        <w:rPr>
          <w:rFonts w:ascii="Arial" w:hAnsi="Arial" w:cs="Arial"/>
          <w:bCs/>
          <w:sz w:val="28"/>
          <w:szCs w:val="28"/>
        </w:rPr>
        <w:t>заменик претседате</w:t>
      </w:r>
      <w:r w:rsidR="00F50026" w:rsidRPr="00F50026">
        <w:rPr>
          <w:rFonts w:ascii="Arial" w:hAnsi="Arial" w:cs="Arial"/>
          <w:bCs/>
          <w:sz w:val="28"/>
          <w:szCs w:val="28"/>
        </w:rPr>
        <w:t>л на Советот, Зоран Караџовски,</w:t>
      </w:r>
      <w:r w:rsidRPr="00F50026">
        <w:rPr>
          <w:rFonts w:ascii="Arial" w:hAnsi="Arial" w:cs="Arial"/>
          <w:bCs/>
          <w:sz w:val="28"/>
          <w:szCs w:val="28"/>
        </w:rPr>
        <w:t xml:space="preserve"> Гордана Спиреска</w:t>
      </w:r>
      <w:r w:rsidR="00F50026" w:rsidRPr="00F50026">
        <w:rPr>
          <w:rFonts w:ascii="Arial" w:hAnsi="Arial" w:cs="Arial"/>
          <w:bCs/>
          <w:sz w:val="28"/>
          <w:szCs w:val="28"/>
        </w:rPr>
        <w:t>и</w:t>
      </w:r>
      <w:r w:rsidRPr="00F50026">
        <w:rPr>
          <w:rFonts w:ascii="Arial" w:hAnsi="Arial" w:cs="Arial"/>
          <w:bCs/>
          <w:sz w:val="28"/>
          <w:szCs w:val="28"/>
        </w:rPr>
        <w:t xml:space="preserve"> Сашко Георгиев - членови на Советот избрани од редот на судиите и Миљазим Мустафа, Виолета Богојеска, Владе Богданоски</w:t>
      </w:r>
      <w:r w:rsidR="00D07E11">
        <w:rPr>
          <w:rFonts w:ascii="Arial" w:hAnsi="Arial" w:cs="Arial"/>
          <w:bCs/>
          <w:sz w:val="28"/>
          <w:szCs w:val="28"/>
          <w:lang w:val="en-US"/>
        </w:rPr>
        <w:t xml:space="preserve"> </w:t>
      </w:r>
      <w:r w:rsidRPr="00F50026">
        <w:rPr>
          <w:rFonts w:ascii="Arial" w:hAnsi="Arial" w:cs="Arial"/>
          <w:bCs/>
          <w:sz w:val="28"/>
          <w:szCs w:val="28"/>
        </w:rPr>
        <w:t>и Лидија Каначковиќ членови</w:t>
      </w:r>
      <w:r w:rsidRPr="00F50026">
        <w:rPr>
          <w:rFonts w:ascii="Arial" w:hAnsi="Arial" w:cs="Arial"/>
          <w:bCs/>
          <w:sz w:val="28"/>
          <w:szCs w:val="28"/>
          <w:lang w:val="ru-RU"/>
        </w:rPr>
        <w:t xml:space="preserve"> на Советот избрани од Собранието на Р</w:t>
      </w:r>
      <w:r w:rsidRPr="00F50026">
        <w:rPr>
          <w:rFonts w:ascii="Arial" w:hAnsi="Arial" w:cs="Arial"/>
          <w:bCs/>
          <w:sz w:val="28"/>
          <w:szCs w:val="28"/>
        </w:rPr>
        <w:t>епублика Северна Македонија</w:t>
      </w:r>
      <w:r w:rsidRPr="00F50026">
        <w:rPr>
          <w:rFonts w:ascii="Arial" w:hAnsi="Arial" w:cs="Arial"/>
          <w:bCs/>
          <w:sz w:val="28"/>
          <w:szCs w:val="28"/>
          <w:lang w:val="ru-RU"/>
        </w:rPr>
        <w:t xml:space="preserve">. </w:t>
      </w:r>
    </w:p>
    <w:p w:rsidR="00003337" w:rsidRPr="00F50026" w:rsidRDefault="00003337" w:rsidP="00206F6C">
      <w:pPr>
        <w:spacing w:line="240" w:lineRule="auto"/>
        <w:ind w:firstLine="720"/>
        <w:jc w:val="both"/>
        <w:rPr>
          <w:rFonts w:ascii="Arial" w:hAnsi="Arial" w:cs="Arial"/>
          <w:bCs/>
          <w:sz w:val="28"/>
          <w:szCs w:val="28"/>
        </w:rPr>
      </w:pPr>
      <w:r w:rsidRPr="00F50026">
        <w:rPr>
          <w:rFonts w:ascii="Arial" w:hAnsi="Arial" w:cs="Arial"/>
          <w:bCs/>
          <w:sz w:val="28"/>
          <w:szCs w:val="28"/>
        </w:rPr>
        <w:t>Отсутни се: Министерот за правда – Рената Дескоска и Претседателот на Врховен суд на РСМ- Јово Вангеловски, членови по функција, уредно поканети</w:t>
      </w:r>
      <w:r w:rsidR="00F50026" w:rsidRPr="00F50026">
        <w:rPr>
          <w:rFonts w:ascii="Arial" w:hAnsi="Arial" w:cs="Arial"/>
          <w:bCs/>
          <w:sz w:val="28"/>
          <w:szCs w:val="28"/>
        </w:rPr>
        <w:t xml:space="preserve">. Оправдано отутни се и членовите на Судскиот совет на РСМ, Зоран Теофиловски, Шемседин Јусуфи, Лорета Горгиева и Мирсад Суроји. </w:t>
      </w:r>
    </w:p>
    <w:p w:rsidR="00003337" w:rsidRDefault="00003337" w:rsidP="00206F6C">
      <w:pPr>
        <w:spacing w:line="240" w:lineRule="auto"/>
        <w:ind w:firstLine="720"/>
        <w:jc w:val="both"/>
        <w:rPr>
          <w:rFonts w:ascii="Arial" w:hAnsi="Arial" w:cs="Arial"/>
          <w:bCs/>
          <w:sz w:val="28"/>
          <w:szCs w:val="28"/>
        </w:rPr>
      </w:pPr>
      <w:r>
        <w:rPr>
          <w:rFonts w:ascii="Arial" w:hAnsi="Arial" w:cs="Arial"/>
          <w:bCs/>
          <w:sz w:val="28"/>
          <w:szCs w:val="28"/>
        </w:rPr>
        <w:t xml:space="preserve">Записникот го водеше Анита Андоноска –генерален секратар на Судскиот совет на РСМ. На седницата присуствуваа: Емилија Николиќ - државен советник во Судскиот совет на РСМ, Вера Андрејчин, советник за односи со јавност и Наташа Јаневска - </w:t>
      </w:r>
      <w:r>
        <w:rPr>
          <w:rFonts w:ascii="Arial" w:hAnsi="Arial" w:cs="Arial"/>
          <w:bCs/>
          <w:sz w:val="28"/>
          <w:szCs w:val="28"/>
          <w:lang w:val="ru-RU"/>
        </w:rPr>
        <w:t xml:space="preserve">оператор на систем за гласање. </w:t>
      </w:r>
    </w:p>
    <w:p w:rsidR="00003337" w:rsidRDefault="00003337" w:rsidP="00BF015F">
      <w:pPr>
        <w:spacing w:line="240" w:lineRule="auto"/>
        <w:ind w:firstLine="720"/>
        <w:jc w:val="both"/>
        <w:rPr>
          <w:rFonts w:ascii="Arial" w:hAnsi="Arial" w:cs="Arial"/>
          <w:bCs/>
          <w:sz w:val="28"/>
          <w:szCs w:val="28"/>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има потребен кворум за работа, </w:t>
      </w:r>
      <w:r>
        <w:rPr>
          <w:rFonts w:ascii="Arial" w:hAnsi="Arial" w:cs="Arial"/>
          <w:bCs/>
          <w:sz w:val="28"/>
          <w:szCs w:val="28"/>
        </w:rPr>
        <w:t xml:space="preserve">Отвори </w:t>
      </w:r>
    </w:p>
    <w:p w:rsidR="00003337" w:rsidRDefault="00003337" w:rsidP="00206F6C">
      <w:pPr>
        <w:pStyle w:val="ListParagraph"/>
        <w:ind w:left="0" w:firstLine="720"/>
        <w:jc w:val="both"/>
        <w:rPr>
          <w:rFonts w:ascii="Arial" w:hAnsi="Arial" w:cs="Arial"/>
          <w:bCs/>
          <w:sz w:val="28"/>
          <w:szCs w:val="28"/>
          <w:lang w:val="mk-MK"/>
        </w:rPr>
      </w:pPr>
    </w:p>
    <w:p w:rsidR="00003337" w:rsidRDefault="00003337" w:rsidP="00206F6C">
      <w:pPr>
        <w:spacing w:line="240" w:lineRule="auto"/>
        <w:jc w:val="both"/>
        <w:rPr>
          <w:rFonts w:ascii="Arial" w:hAnsi="Arial" w:cs="Arial"/>
          <w:bCs/>
          <w:sz w:val="28"/>
          <w:szCs w:val="28"/>
        </w:rPr>
      </w:pPr>
      <w:r>
        <w:rPr>
          <w:rFonts w:ascii="Arial" w:eastAsia="Times New Roman" w:hAnsi="Arial" w:cs="Arial"/>
          <w:sz w:val="28"/>
          <w:szCs w:val="28"/>
          <w:lang w:val="en-US" w:eastAsia="en-US"/>
        </w:rPr>
        <w:tab/>
      </w:r>
      <w:r>
        <w:rPr>
          <w:rFonts w:ascii="Arial" w:eastAsia="Times New Roman" w:hAnsi="Arial" w:cs="Arial"/>
          <w:sz w:val="28"/>
          <w:szCs w:val="28"/>
          <w:lang w:eastAsia="en-US"/>
        </w:rPr>
        <w:t xml:space="preserve">Откако констатира дека никој не се јави за збор </w:t>
      </w:r>
      <w:r w:rsidRPr="00F07F97">
        <w:rPr>
          <w:rFonts w:ascii="Arial" w:hAnsi="Arial" w:cs="Arial"/>
          <w:b/>
          <w:sz w:val="28"/>
          <w:szCs w:val="28"/>
        </w:rPr>
        <w:t>Претседателот на Советот</w:t>
      </w:r>
      <w:r w:rsidR="00D07E11">
        <w:rPr>
          <w:rFonts w:ascii="Arial" w:hAnsi="Arial" w:cs="Arial"/>
          <w:b/>
          <w:sz w:val="28"/>
          <w:szCs w:val="28"/>
          <w:lang w:val="en-US"/>
        </w:rPr>
        <w:t xml:space="preserve"> </w:t>
      </w:r>
      <w:r>
        <w:rPr>
          <w:rFonts w:ascii="Arial" w:hAnsi="Arial" w:cs="Arial"/>
          <w:bCs/>
          <w:sz w:val="28"/>
          <w:szCs w:val="28"/>
        </w:rPr>
        <w:t xml:space="preserve">предложениот Дневен ред го стави на гласање. По гласањето  констатира дека со </w:t>
      </w:r>
      <w:r w:rsidR="00F50026">
        <w:rPr>
          <w:rFonts w:ascii="Arial" w:hAnsi="Arial" w:cs="Arial"/>
          <w:bCs/>
          <w:sz w:val="28"/>
          <w:szCs w:val="28"/>
        </w:rPr>
        <w:t>9</w:t>
      </w:r>
      <w:r>
        <w:rPr>
          <w:rFonts w:ascii="Arial" w:hAnsi="Arial" w:cs="Arial"/>
          <w:bCs/>
          <w:sz w:val="28"/>
          <w:szCs w:val="28"/>
        </w:rPr>
        <w:t xml:space="preserve"> гласа „За“ е усвоен следниот</w:t>
      </w:r>
    </w:p>
    <w:p w:rsidR="00003337" w:rsidRDefault="00003337" w:rsidP="00206F6C">
      <w:pPr>
        <w:spacing w:line="240" w:lineRule="auto"/>
        <w:ind w:firstLine="720"/>
        <w:jc w:val="both"/>
        <w:rPr>
          <w:rFonts w:ascii="Arial" w:hAnsi="Arial" w:cs="Arial"/>
          <w:bCs/>
          <w:sz w:val="28"/>
          <w:szCs w:val="28"/>
        </w:rPr>
      </w:pPr>
    </w:p>
    <w:p w:rsidR="00BF015F" w:rsidRDefault="00003337" w:rsidP="00BF015F">
      <w:pPr>
        <w:spacing w:line="240" w:lineRule="auto"/>
        <w:ind w:firstLine="720"/>
        <w:jc w:val="both"/>
        <w:rPr>
          <w:rFonts w:ascii="Arial" w:hAnsi="Arial" w:cs="Arial"/>
          <w:sz w:val="28"/>
          <w:szCs w:val="28"/>
        </w:rPr>
      </w:pPr>
      <w:r>
        <w:rPr>
          <w:rFonts w:ascii="Arial" w:eastAsia="Times New Roman" w:hAnsi="Arial" w:cs="Arial"/>
          <w:b/>
          <w:bCs/>
          <w:sz w:val="28"/>
          <w:szCs w:val="28"/>
        </w:rPr>
        <w:t>Д Н Е В Е Н    Р Е Д</w:t>
      </w:r>
      <w:r w:rsidR="00BF015F" w:rsidRPr="00BF015F">
        <w:rPr>
          <w:rFonts w:ascii="Arial" w:hAnsi="Arial" w:cs="Arial"/>
          <w:bCs/>
          <w:sz w:val="28"/>
          <w:szCs w:val="28"/>
        </w:rPr>
        <w:t xml:space="preserve"> </w:t>
      </w:r>
      <w:r w:rsidR="00BF015F">
        <w:rPr>
          <w:rFonts w:ascii="Arial" w:hAnsi="Arial" w:cs="Arial"/>
          <w:bCs/>
          <w:sz w:val="28"/>
          <w:szCs w:val="28"/>
        </w:rPr>
        <w:t>расправа по Дневниот ред</w:t>
      </w:r>
    </w:p>
    <w:p w:rsidR="00BF015F" w:rsidRDefault="00BF015F" w:rsidP="00BF015F">
      <w:pPr>
        <w:pStyle w:val="ListParagraph"/>
        <w:ind w:left="0" w:firstLine="720"/>
        <w:jc w:val="both"/>
        <w:rPr>
          <w:rFonts w:ascii="Arial" w:hAnsi="Arial" w:cs="Arial"/>
          <w:bCs/>
          <w:sz w:val="28"/>
          <w:szCs w:val="28"/>
          <w:lang w:val="mk-MK"/>
        </w:rPr>
      </w:pPr>
      <w:r>
        <w:rPr>
          <w:rFonts w:ascii="Arial" w:eastAsiaTheme="minorEastAsia" w:hAnsi="Arial" w:cs="Arial"/>
          <w:sz w:val="28"/>
          <w:szCs w:val="28"/>
          <w:lang w:val="mk-MK" w:eastAsia="mk-MK"/>
        </w:rPr>
        <w:t>Воедно, и</w:t>
      </w:r>
      <w:r>
        <w:rPr>
          <w:rFonts w:ascii="Arial" w:hAnsi="Arial" w:cs="Arial"/>
          <w:sz w:val="28"/>
          <w:szCs w:val="28"/>
        </w:rPr>
        <w:t>стакна дека 5</w:t>
      </w:r>
      <w:r>
        <w:rPr>
          <w:rFonts w:ascii="Arial" w:hAnsi="Arial" w:cs="Arial"/>
          <w:sz w:val="28"/>
          <w:szCs w:val="28"/>
          <w:lang w:val="mk-MK"/>
        </w:rPr>
        <w:t>-та</w:t>
      </w:r>
      <w:r>
        <w:rPr>
          <w:rFonts w:ascii="Arial" w:hAnsi="Arial" w:cs="Arial"/>
          <w:sz w:val="28"/>
          <w:szCs w:val="28"/>
        </w:rPr>
        <w:t>, 6-</w:t>
      </w:r>
      <w:r>
        <w:rPr>
          <w:rFonts w:ascii="Arial" w:hAnsi="Arial" w:cs="Arial"/>
          <w:sz w:val="28"/>
          <w:szCs w:val="28"/>
          <w:lang w:val="mk-MK"/>
        </w:rPr>
        <w:t>та, 7-та, 8-та и 9-та точка од Дневниот ред,</w:t>
      </w:r>
      <w:r>
        <w:rPr>
          <w:rFonts w:ascii="Arial" w:hAnsi="Arial" w:cs="Arial"/>
          <w:bCs/>
          <w:sz w:val="28"/>
          <w:szCs w:val="28"/>
          <w:lang w:val="mk-MK"/>
        </w:rPr>
        <w:t xml:space="preserve">  се</w:t>
      </w:r>
      <w:r>
        <w:rPr>
          <w:rFonts w:ascii="Arial" w:hAnsi="Arial" w:cs="Arial"/>
          <w:bCs/>
          <w:sz w:val="28"/>
          <w:szCs w:val="28"/>
        </w:rPr>
        <w:t xml:space="preserve"> нејавн</w:t>
      </w:r>
      <w:r>
        <w:rPr>
          <w:rFonts w:ascii="Arial" w:hAnsi="Arial" w:cs="Arial"/>
          <w:bCs/>
          <w:sz w:val="28"/>
          <w:szCs w:val="28"/>
          <w:lang w:val="mk-MK"/>
        </w:rPr>
        <w:t>и</w:t>
      </w:r>
      <w:r>
        <w:rPr>
          <w:rFonts w:ascii="Arial" w:hAnsi="Arial" w:cs="Arial"/>
          <w:bCs/>
          <w:sz w:val="28"/>
          <w:szCs w:val="28"/>
        </w:rPr>
        <w:t>.</w:t>
      </w:r>
    </w:p>
    <w:p w:rsidR="00003337" w:rsidRDefault="00003337" w:rsidP="00206F6C">
      <w:pPr>
        <w:spacing w:before="100" w:beforeAutospacing="1" w:after="100" w:afterAutospacing="1" w:line="240" w:lineRule="auto"/>
        <w:jc w:val="center"/>
        <w:rPr>
          <w:rFonts w:ascii="Arial" w:eastAsia="Times New Roman" w:hAnsi="Arial" w:cs="Arial"/>
          <w:b/>
          <w:bCs/>
          <w:sz w:val="28"/>
          <w:szCs w:val="28"/>
        </w:rPr>
      </w:pPr>
    </w:p>
    <w:p w:rsidR="00A06A0F" w:rsidRPr="00A06A0F" w:rsidRDefault="00A06A0F" w:rsidP="000B4390">
      <w:pPr>
        <w:pStyle w:val="NormalWeb"/>
        <w:rPr>
          <w:rFonts w:ascii="Arial" w:hAnsi="Arial" w:cs="Arial"/>
          <w:sz w:val="28"/>
          <w:szCs w:val="28"/>
        </w:rPr>
      </w:pPr>
      <w:r>
        <w:rPr>
          <w:rFonts w:ascii="Arial" w:hAnsi="Arial" w:cs="Arial"/>
          <w:sz w:val="28"/>
          <w:szCs w:val="28"/>
          <w:lang w:val="mk-MK"/>
        </w:rPr>
        <w:lastRenderedPageBreak/>
        <w:t>1.</w:t>
      </w:r>
      <w:r>
        <w:rPr>
          <w:rFonts w:ascii="Arial" w:hAnsi="Arial" w:cs="Arial"/>
          <w:sz w:val="28"/>
          <w:szCs w:val="28"/>
        </w:rPr>
        <w:t>Усвојување на:</w:t>
      </w:r>
      <w:r>
        <w:rPr>
          <w:rFonts w:ascii="Arial" w:hAnsi="Arial" w:cs="Arial"/>
          <w:sz w:val="28"/>
          <w:szCs w:val="28"/>
        </w:rPr>
        <w:br/>
        <w:t xml:space="preserve">•   </w:t>
      </w:r>
      <w:r w:rsidRPr="00A06A0F">
        <w:rPr>
          <w:rFonts w:ascii="Arial" w:hAnsi="Arial" w:cs="Arial"/>
          <w:sz w:val="28"/>
          <w:szCs w:val="28"/>
        </w:rPr>
        <w:t>Записник од 309-та седница на Судскиот совет на Република Северна Македонија од 29.05.2019 година и 30.05.2019 година.</w:t>
      </w:r>
      <w:r w:rsidRPr="00A06A0F">
        <w:rPr>
          <w:rFonts w:ascii="Arial" w:hAnsi="Arial" w:cs="Arial"/>
          <w:sz w:val="28"/>
          <w:szCs w:val="28"/>
        </w:rPr>
        <w:br/>
      </w:r>
      <w:r>
        <w:rPr>
          <w:rFonts w:ascii="Arial" w:hAnsi="Arial" w:cs="Arial"/>
          <w:sz w:val="28"/>
          <w:szCs w:val="28"/>
        </w:rPr>
        <w:t xml:space="preserve">•   </w:t>
      </w:r>
      <w:r w:rsidRPr="00A06A0F">
        <w:rPr>
          <w:rFonts w:ascii="Arial" w:hAnsi="Arial" w:cs="Arial"/>
          <w:sz w:val="28"/>
          <w:szCs w:val="28"/>
        </w:rPr>
        <w:t>Записник од 312-та седница на Судскиот совет на Република Северна Македо</w:t>
      </w:r>
      <w:r>
        <w:rPr>
          <w:rFonts w:ascii="Arial" w:hAnsi="Arial" w:cs="Arial"/>
          <w:sz w:val="28"/>
          <w:szCs w:val="28"/>
        </w:rPr>
        <w:t>нија од 26.06.2019 година.</w:t>
      </w:r>
      <w:r>
        <w:rPr>
          <w:rFonts w:ascii="Arial" w:hAnsi="Arial" w:cs="Arial"/>
          <w:sz w:val="28"/>
          <w:szCs w:val="28"/>
        </w:rPr>
        <w:br/>
        <w:t xml:space="preserve">•   </w:t>
      </w:r>
      <w:r w:rsidRPr="00A06A0F">
        <w:rPr>
          <w:rFonts w:ascii="Arial" w:hAnsi="Arial" w:cs="Arial"/>
          <w:sz w:val="28"/>
          <w:szCs w:val="28"/>
        </w:rPr>
        <w:t>Записник од 313-та седница на Судскиот совет на Република Северна Македонија од 01.07.2019 година.</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2.  </w:t>
      </w:r>
      <w:r w:rsidRPr="00A06A0F">
        <w:rPr>
          <w:rFonts w:ascii="Arial" w:hAnsi="Arial" w:cs="Arial"/>
          <w:sz w:val="28"/>
          <w:szCs w:val="28"/>
        </w:rPr>
        <w:t>Донесување на одлука за времено упатување на судија во Основен суд Берово.</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3. </w:t>
      </w:r>
      <w:r w:rsidRPr="00A06A0F">
        <w:rPr>
          <w:rFonts w:ascii="Arial" w:hAnsi="Arial" w:cs="Arial"/>
          <w:sz w:val="28"/>
          <w:szCs w:val="28"/>
        </w:rPr>
        <w:t>Разгледување на Извештајот на Комисијата за проверка на знаењето на практичната работа со компјутери на кандидатите за претседател на Вишиот управен суд и на Основниот суд Неготино.</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4.  </w:t>
      </w:r>
      <w:r w:rsidRPr="00A06A0F">
        <w:rPr>
          <w:rFonts w:ascii="Arial" w:hAnsi="Arial" w:cs="Arial"/>
          <w:sz w:val="28"/>
          <w:szCs w:val="28"/>
        </w:rPr>
        <w:t>Донесување на одлуки за продолжување на мандатот на судиите кои поднеле изјави за продолжување на мандатот.</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5. </w:t>
      </w:r>
      <w:r w:rsidRPr="00A06A0F">
        <w:rPr>
          <w:rFonts w:ascii="Arial" w:hAnsi="Arial" w:cs="Arial"/>
          <w:sz w:val="28"/>
          <w:szCs w:val="28"/>
        </w:rPr>
        <w:t>Одлучување по жалба поднесена против решението за времено оддалечување на судија од вршење на судиската функција.</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6. </w:t>
      </w:r>
      <w:r w:rsidRPr="00A06A0F">
        <w:rPr>
          <w:rFonts w:ascii="Arial" w:hAnsi="Arial" w:cs="Arial"/>
          <w:sz w:val="28"/>
          <w:szCs w:val="28"/>
        </w:rPr>
        <w:t>Редовно оценување на претседателите на судовите во Република Северна Македонија, за 2017 и 2018 година.</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7. </w:t>
      </w:r>
      <w:r w:rsidRPr="00A06A0F">
        <w:rPr>
          <w:rFonts w:ascii="Arial" w:hAnsi="Arial" w:cs="Arial"/>
          <w:sz w:val="28"/>
          <w:szCs w:val="28"/>
        </w:rPr>
        <w:t>Расправа по извештаите на комисиите за утврдување на одговорност на судија/претседател на суд.</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8. </w:t>
      </w:r>
      <w:r w:rsidRPr="00A06A0F">
        <w:rPr>
          <w:rFonts w:ascii="Arial" w:hAnsi="Arial" w:cs="Arial"/>
          <w:sz w:val="28"/>
          <w:szCs w:val="28"/>
        </w:rPr>
        <w:t>Расправа по извештаите на членовите известители по поднесените барања за поведување на постапка за утврдување на одговорност на судија/претседател на суд.</w:t>
      </w:r>
    </w:p>
    <w:p w:rsidR="00A06A0F" w:rsidRPr="00A06A0F" w:rsidRDefault="00A06A0F" w:rsidP="00206F6C">
      <w:pPr>
        <w:pStyle w:val="NormalWeb"/>
        <w:jc w:val="both"/>
        <w:rPr>
          <w:rFonts w:ascii="Arial" w:hAnsi="Arial" w:cs="Arial"/>
          <w:sz w:val="28"/>
          <w:szCs w:val="28"/>
        </w:rPr>
      </w:pPr>
      <w:r>
        <w:rPr>
          <w:rFonts w:ascii="Arial" w:hAnsi="Arial" w:cs="Arial"/>
          <w:sz w:val="28"/>
          <w:szCs w:val="28"/>
        </w:rPr>
        <w:t>9. </w:t>
      </w:r>
      <w:r w:rsidRPr="00A06A0F">
        <w:rPr>
          <w:rFonts w:ascii="Arial" w:hAnsi="Arial" w:cs="Arial"/>
          <w:sz w:val="28"/>
          <w:szCs w:val="28"/>
        </w:rPr>
        <w:t>Формирање на комисии на известители по поднесените барања за поведување на постапка за утврдување на одговорност на судија/претседател на суд.</w:t>
      </w:r>
    </w:p>
    <w:p w:rsidR="00A06A0F" w:rsidRDefault="00A06A0F" w:rsidP="00206F6C">
      <w:pPr>
        <w:pStyle w:val="NormalWeb"/>
        <w:jc w:val="both"/>
        <w:rPr>
          <w:rFonts w:ascii="Arial" w:hAnsi="Arial" w:cs="Arial"/>
          <w:sz w:val="28"/>
          <w:szCs w:val="28"/>
        </w:rPr>
      </w:pPr>
      <w:r>
        <w:rPr>
          <w:rFonts w:ascii="Arial" w:hAnsi="Arial" w:cs="Arial"/>
          <w:sz w:val="28"/>
          <w:szCs w:val="28"/>
        </w:rPr>
        <w:t>10. </w:t>
      </w:r>
      <w:r w:rsidR="008B325F">
        <w:rPr>
          <w:rFonts w:ascii="Arial" w:hAnsi="Arial" w:cs="Arial"/>
          <w:sz w:val="28"/>
          <w:szCs w:val="28"/>
        </w:rPr>
        <w:t>Разно</w:t>
      </w:r>
    </w:p>
    <w:p w:rsidR="008B325F" w:rsidRDefault="008B325F" w:rsidP="00206F6C">
      <w:pPr>
        <w:spacing w:line="240" w:lineRule="auto"/>
        <w:ind w:firstLine="720"/>
        <w:jc w:val="both"/>
        <w:rPr>
          <w:rFonts w:ascii="Arial" w:hAnsi="Arial" w:cs="Arial"/>
          <w:b/>
          <w:sz w:val="28"/>
          <w:szCs w:val="28"/>
        </w:rPr>
      </w:pPr>
      <w:r>
        <w:rPr>
          <w:rFonts w:ascii="Arial" w:hAnsi="Arial" w:cs="Arial"/>
          <w:b/>
          <w:sz w:val="28"/>
          <w:szCs w:val="28"/>
        </w:rPr>
        <w:t xml:space="preserve">Точка 1 </w:t>
      </w:r>
    </w:p>
    <w:p w:rsidR="008B325F" w:rsidRDefault="008B325F" w:rsidP="00206F6C">
      <w:pPr>
        <w:pStyle w:val="NormalWeb"/>
        <w:ind w:firstLine="720"/>
        <w:jc w:val="both"/>
        <w:rPr>
          <w:rFonts w:ascii="Arial" w:hAnsi="Arial" w:cs="Arial"/>
          <w:sz w:val="28"/>
          <w:szCs w:val="28"/>
        </w:rPr>
      </w:pPr>
      <w:r>
        <w:rPr>
          <w:rFonts w:ascii="Arial" w:hAnsi="Arial" w:cs="Arial"/>
          <w:bCs/>
          <w:sz w:val="28"/>
          <w:szCs w:val="28"/>
        </w:rPr>
        <w:t>По однос на 1-та точка од дневниот ред-</w:t>
      </w:r>
      <w:r>
        <w:rPr>
          <w:rFonts w:ascii="Arial" w:hAnsi="Arial" w:cs="Arial"/>
          <w:sz w:val="28"/>
          <w:szCs w:val="28"/>
        </w:rPr>
        <w:t>Усвојување на Записни</w:t>
      </w:r>
      <w:r>
        <w:rPr>
          <w:rFonts w:ascii="Arial" w:hAnsi="Arial" w:cs="Arial"/>
          <w:sz w:val="28"/>
          <w:szCs w:val="28"/>
          <w:lang w:val="mk-MK"/>
        </w:rPr>
        <w:t>к</w:t>
      </w:r>
      <w:r w:rsidR="000B4390">
        <w:rPr>
          <w:rFonts w:ascii="Arial" w:hAnsi="Arial" w:cs="Arial"/>
          <w:sz w:val="28"/>
          <w:szCs w:val="28"/>
        </w:rPr>
        <w:t xml:space="preserve"> </w:t>
      </w:r>
      <w:r w:rsidRPr="00A06A0F">
        <w:rPr>
          <w:rFonts w:ascii="Arial" w:hAnsi="Arial" w:cs="Arial"/>
          <w:sz w:val="28"/>
          <w:szCs w:val="28"/>
        </w:rPr>
        <w:t xml:space="preserve">од 309-та седница на Судскиот совет на Република Северна </w:t>
      </w:r>
      <w:r w:rsidRPr="00A06A0F">
        <w:rPr>
          <w:rFonts w:ascii="Arial" w:hAnsi="Arial" w:cs="Arial"/>
          <w:sz w:val="28"/>
          <w:szCs w:val="28"/>
        </w:rPr>
        <w:lastRenderedPageBreak/>
        <w:t>Македонија од 29.05.2</w:t>
      </w:r>
      <w:r>
        <w:rPr>
          <w:rFonts w:ascii="Arial" w:hAnsi="Arial" w:cs="Arial"/>
          <w:sz w:val="28"/>
          <w:szCs w:val="28"/>
        </w:rPr>
        <w:t xml:space="preserve">019 година и 30.05.2019 година, </w:t>
      </w:r>
      <w:r w:rsidRPr="00A06A0F">
        <w:rPr>
          <w:rFonts w:ascii="Arial" w:hAnsi="Arial" w:cs="Arial"/>
          <w:sz w:val="28"/>
          <w:szCs w:val="28"/>
        </w:rPr>
        <w:t>Записник од 312-та седница на Судскиот совет на Република Северна Македо</w:t>
      </w:r>
      <w:r>
        <w:rPr>
          <w:rFonts w:ascii="Arial" w:hAnsi="Arial" w:cs="Arial"/>
          <w:sz w:val="28"/>
          <w:szCs w:val="28"/>
        </w:rPr>
        <w:t xml:space="preserve">нија од 26.06.2019 година и </w:t>
      </w:r>
      <w:r w:rsidRPr="00A06A0F">
        <w:rPr>
          <w:rFonts w:ascii="Arial" w:hAnsi="Arial" w:cs="Arial"/>
          <w:sz w:val="28"/>
          <w:szCs w:val="28"/>
        </w:rPr>
        <w:t xml:space="preserve">Записник од 313-та седница на Судскиот совет на Република Северна </w:t>
      </w:r>
      <w:r>
        <w:rPr>
          <w:rFonts w:ascii="Arial" w:hAnsi="Arial" w:cs="Arial"/>
          <w:sz w:val="28"/>
          <w:szCs w:val="28"/>
        </w:rPr>
        <w:t>Македонија од 01.07.2019 година</w:t>
      </w:r>
      <w:r>
        <w:rPr>
          <w:rFonts w:ascii="Arial" w:hAnsi="Arial" w:cs="Arial"/>
          <w:bCs/>
          <w:sz w:val="28"/>
          <w:szCs w:val="28"/>
          <w:lang w:val="mk-MK"/>
        </w:rPr>
        <w:t>,</w:t>
      </w:r>
      <w:r w:rsidR="000B4390">
        <w:rPr>
          <w:rFonts w:ascii="Arial" w:hAnsi="Arial" w:cs="Arial"/>
          <w:bCs/>
          <w:sz w:val="28"/>
          <w:szCs w:val="28"/>
        </w:rPr>
        <w:t xml:space="preserve"> </w:t>
      </w:r>
      <w:r>
        <w:rPr>
          <w:rFonts w:ascii="Arial" w:hAnsi="Arial" w:cs="Arial"/>
          <w:b/>
          <w:sz w:val="28"/>
          <w:szCs w:val="28"/>
        </w:rPr>
        <w:t xml:space="preserve">Претседателот на Советот </w:t>
      </w:r>
      <w:r>
        <w:rPr>
          <w:rFonts w:ascii="Arial" w:hAnsi="Arial" w:cs="Arial"/>
          <w:sz w:val="28"/>
          <w:szCs w:val="28"/>
        </w:rPr>
        <w:t xml:space="preserve">отвори расправа. </w:t>
      </w:r>
    </w:p>
    <w:p w:rsidR="008B325F" w:rsidRDefault="008B325F" w:rsidP="00206F6C">
      <w:pPr>
        <w:spacing w:line="240" w:lineRule="auto"/>
        <w:ind w:firstLine="720"/>
        <w:jc w:val="both"/>
        <w:rPr>
          <w:rFonts w:ascii="Arial" w:hAnsi="Arial" w:cs="Arial"/>
          <w:color w:val="FF0000"/>
          <w:sz w:val="28"/>
          <w:szCs w:val="28"/>
        </w:rPr>
      </w:pPr>
      <w:r>
        <w:rPr>
          <w:rFonts w:ascii="Arial" w:hAnsi="Arial" w:cs="Arial"/>
          <w:b/>
          <w:sz w:val="28"/>
          <w:szCs w:val="28"/>
        </w:rPr>
        <w:t>Претседателот на советот</w:t>
      </w:r>
      <w:r>
        <w:rPr>
          <w:rFonts w:ascii="Arial" w:hAnsi="Arial" w:cs="Arial"/>
          <w:sz w:val="28"/>
          <w:szCs w:val="28"/>
        </w:rPr>
        <w:t xml:space="preserve"> откако констатира дека никој не се јави за збор, г</w:t>
      </w:r>
      <w:r w:rsidR="00F50026">
        <w:rPr>
          <w:rFonts w:ascii="Arial" w:hAnsi="Arial" w:cs="Arial"/>
          <w:sz w:val="28"/>
          <w:szCs w:val="28"/>
        </w:rPr>
        <w:t>и</w:t>
      </w:r>
      <w:r>
        <w:rPr>
          <w:rFonts w:ascii="Arial" w:hAnsi="Arial" w:cs="Arial"/>
          <w:sz w:val="28"/>
          <w:szCs w:val="28"/>
        </w:rPr>
        <w:t xml:space="preserve"> стави на гласање Записникот од </w:t>
      </w:r>
      <w:r w:rsidRPr="00A06A0F">
        <w:rPr>
          <w:rFonts w:ascii="Arial" w:hAnsi="Arial" w:cs="Arial"/>
          <w:sz w:val="28"/>
          <w:szCs w:val="28"/>
        </w:rPr>
        <w:t>309-та седница на Судскиот совет на Република Северна Македонија од 29.05.2</w:t>
      </w:r>
      <w:r>
        <w:rPr>
          <w:rFonts w:ascii="Arial" w:hAnsi="Arial" w:cs="Arial"/>
          <w:sz w:val="28"/>
          <w:szCs w:val="28"/>
        </w:rPr>
        <w:t>019 година и 30.05.2019 година</w:t>
      </w:r>
      <w:r w:rsidR="00F50026">
        <w:rPr>
          <w:rFonts w:ascii="Arial" w:hAnsi="Arial" w:cs="Arial"/>
          <w:sz w:val="28"/>
          <w:szCs w:val="28"/>
        </w:rPr>
        <w:t>,</w:t>
      </w:r>
      <w:r w:rsidR="00F50026" w:rsidRPr="00A06A0F">
        <w:rPr>
          <w:rFonts w:ascii="Arial" w:hAnsi="Arial" w:cs="Arial"/>
          <w:sz w:val="28"/>
          <w:szCs w:val="28"/>
        </w:rPr>
        <w:t>Записник</w:t>
      </w:r>
      <w:r w:rsidR="00F50026">
        <w:rPr>
          <w:rFonts w:ascii="Arial" w:hAnsi="Arial" w:cs="Arial"/>
          <w:sz w:val="28"/>
          <w:szCs w:val="28"/>
        </w:rPr>
        <w:t>от</w:t>
      </w:r>
      <w:r w:rsidR="00F50026" w:rsidRPr="00A06A0F">
        <w:rPr>
          <w:rFonts w:ascii="Arial" w:hAnsi="Arial" w:cs="Arial"/>
          <w:sz w:val="28"/>
          <w:szCs w:val="28"/>
        </w:rPr>
        <w:t xml:space="preserve"> од 312-та седница на Судскиот совет на Република Северна Македо</w:t>
      </w:r>
      <w:r w:rsidR="00F50026">
        <w:rPr>
          <w:rFonts w:ascii="Arial" w:hAnsi="Arial" w:cs="Arial"/>
          <w:sz w:val="28"/>
          <w:szCs w:val="28"/>
        </w:rPr>
        <w:t xml:space="preserve">нија од 26.06.2019 годинаи </w:t>
      </w:r>
      <w:r w:rsidR="00F50026" w:rsidRPr="00A06A0F">
        <w:rPr>
          <w:rFonts w:ascii="Arial" w:hAnsi="Arial" w:cs="Arial"/>
          <w:sz w:val="28"/>
          <w:szCs w:val="28"/>
        </w:rPr>
        <w:t>Записник</w:t>
      </w:r>
      <w:r w:rsidR="00F50026">
        <w:rPr>
          <w:rFonts w:ascii="Arial" w:hAnsi="Arial" w:cs="Arial"/>
          <w:sz w:val="28"/>
          <w:szCs w:val="28"/>
        </w:rPr>
        <w:t>от</w:t>
      </w:r>
      <w:r w:rsidR="00F50026" w:rsidRPr="00A06A0F">
        <w:rPr>
          <w:rFonts w:ascii="Arial" w:hAnsi="Arial" w:cs="Arial"/>
          <w:sz w:val="28"/>
          <w:szCs w:val="28"/>
        </w:rPr>
        <w:t xml:space="preserve"> од 313-та седница на Судскиот совет на Република Северна </w:t>
      </w:r>
      <w:r w:rsidR="00F50026">
        <w:rPr>
          <w:rFonts w:ascii="Arial" w:hAnsi="Arial" w:cs="Arial"/>
          <w:sz w:val="28"/>
          <w:szCs w:val="28"/>
        </w:rPr>
        <w:t>Македонија од 01.07.2019 година</w:t>
      </w:r>
      <w:r>
        <w:rPr>
          <w:rFonts w:ascii="Arial" w:hAnsi="Arial" w:cs="Arial"/>
          <w:sz w:val="28"/>
          <w:szCs w:val="28"/>
        </w:rPr>
        <w:t xml:space="preserve">.По гласањето констатира дека </w:t>
      </w:r>
      <w:r w:rsidR="00F50026">
        <w:rPr>
          <w:rFonts w:ascii="Arial" w:hAnsi="Arial" w:cs="Arial"/>
          <w:sz w:val="28"/>
          <w:szCs w:val="28"/>
        </w:rPr>
        <w:t>записниците се усвоени</w:t>
      </w:r>
      <w:r>
        <w:rPr>
          <w:rFonts w:ascii="Arial" w:hAnsi="Arial" w:cs="Arial"/>
          <w:sz w:val="28"/>
          <w:szCs w:val="28"/>
        </w:rPr>
        <w:t xml:space="preserve"> со </w:t>
      </w:r>
      <w:r w:rsidR="00F50026">
        <w:rPr>
          <w:rFonts w:ascii="Arial" w:hAnsi="Arial" w:cs="Arial"/>
          <w:sz w:val="28"/>
          <w:szCs w:val="28"/>
        </w:rPr>
        <w:t>9</w:t>
      </w:r>
      <w:r>
        <w:rPr>
          <w:rFonts w:ascii="Arial" w:hAnsi="Arial" w:cs="Arial"/>
          <w:sz w:val="28"/>
          <w:szCs w:val="28"/>
        </w:rPr>
        <w:t xml:space="preserve"> гласа - „За“,  без измени и дополненија.</w:t>
      </w:r>
    </w:p>
    <w:p w:rsidR="008B325F" w:rsidRDefault="008B325F" w:rsidP="00206F6C">
      <w:pPr>
        <w:pStyle w:val="ListParagraph"/>
        <w:ind w:left="0"/>
        <w:jc w:val="both"/>
        <w:rPr>
          <w:rFonts w:ascii="Arial" w:hAnsi="Arial" w:cs="Arial"/>
          <w:sz w:val="28"/>
          <w:szCs w:val="28"/>
          <w:lang w:val="mk-MK"/>
        </w:rPr>
      </w:pPr>
      <w:r>
        <w:rPr>
          <w:rFonts w:ascii="Arial" w:hAnsi="Arial" w:cs="Arial"/>
          <w:sz w:val="28"/>
          <w:szCs w:val="28"/>
          <w:lang w:val="mk-MK"/>
        </w:rPr>
        <w:tab/>
      </w:r>
    </w:p>
    <w:p w:rsidR="008B325F" w:rsidRPr="00584A5F" w:rsidRDefault="008B325F" w:rsidP="00206F6C">
      <w:pPr>
        <w:pStyle w:val="ListParagraph"/>
        <w:ind w:left="0" w:firstLine="720"/>
        <w:jc w:val="both"/>
        <w:rPr>
          <w:rFonts w:ascii="Arial" w:hAnsi="Arial" w:cs="Arial"/>
          <w:b/>
          <w:sz w:val="28"/>
          <w:szCs w:val="28"/>
          <w:lang w:val="mk-MK"/>
        </w:rPr>
      </w:pPr>
      <w:r w:rsidRPr="00584A5F">
        <w:rPr>
          <w:rFonts w:ascii="Arial" w:hAnsi="Arial" w:cs="Arial"/>
          <w:b/>
          <w:sz w:val="28"/>
          <w:szCs w:val="28"/>
          <w:lang w:val="mk-MK"/>
        </w:rPr>
        <w:t xml:space="preserve">Точка 2 </w:t>
      </w:r>
    </w:p>
    <w:p w:rsidR="007D2217" w:rsidRPr="007D2217" w:rsidRDefault="008B325F" w:rsidP="00206F6C">
      <w:pPr>
        <w:pStyle w:val="NormalWeb"/>
        <w:ind w:firstLine="720"/>
        <w:jc w:val="both"/>
        <w:rPr>
          <w:rFonts w:ascii="Arial" w:hAnsi="Arial" w:cs="Arial"/>
          <w:sz w:val="28"/>
          <w:szCs w:val="28"/>
          <w:lang w:val="mk-MK"/>
        </w:rPr>
      </w:pPr>
      <w:r>
        <w:rPr>
          <w:rFonts w:ascii="Arial" w:hAnsi="Arial" w:cs="Arial"/>
          <w:sz w:val="28"/>
          <w:szCs w:val="28"/>
          <w:lang w:val="mk-MK"/>
        </w:rPr>
        <w:t>По однос на 2-та точка од Дневниот ред – „</w:t>
      </w:r>
      <w:r w:rsidRPr="00A06A0F">
        <w:rPr>
          <w:rFonts w:ascii="Arial" w:hAnsi="Arial" w:cs="Arial"/>
          <w:sz w:val="28"/>
          <w:szCs w:val="28"/>
        </w:rPr>
        <w:t>Донесување на одлука за времено упатување на судија во Основен суд Берово</w:t>
      </w:r>
      <w:r>
        <w:rPr>
          <w:rFonts w:ascii="Arial" w:hAnsi="Arial" w:cs="Arial"/>
          <w:sz w:val="28"/>
          <w:szCs w:val="28"/>
          <w:lang w:val="mk-MK"/>
        </w:rPr>
        <w:t xml:space="preserve">“ </w:t>
      </w:r>
      <w:r w:rsidR="007D2217" w:rsidRPr="007D2217">
        <w:rPr>
          <w:rFonts w:ascii="Arial" w:hAnsi="Arial" w:cs="Arial"/>
          <w:b/>
          <w:sz w:val="28"/>
          <w:szCs w:val="28"/>
          <w:lang w:val="mk-MK"/>
        </w:rPr>
        <w:t>Претседателот на Советот</w:t>
      </w:r>
      <w:r w:rsidR="000B4390">
        <w:rPr>
          <w:rFonts w:ascii="Arial" w:hAnsi="Arial" w:cs="Arial"/>
          <w:b/>
          <w:sz w:val="28"/>
          <w:szCs w:val="28"/>
        </w:rPr>
        <w:t xml:space="preserve"> </w:t>
      </w:r>
      <w:r w:rsidR="007D2217">
        <w:rPr>
          <w:rFonts w:ascii="Arial" w:hAnsi="Arial" w:cs="Arial"/>
          <w:bCs/>
          <w:sz w:val="28"/>
          <w:szCs w:val="28"/>
        </w:rPr>
        <w:t xml:space="preserve">збор даде на </w:t>
      </w:r>
      <w:r w:rsidR="00F50026" w:rsidRPr="00F50026">
        <w:rPr>
          <w:rFonts w:ascii="Arial" w:hAnsi="Arial" w:cs="Arial"/>
          <w:bCs/>
          <w:sz w:val="28"/>
          <w:szCs w:val="28"/>
          <w:lang w:val="mk-MK"/>
        </w:rPr>
        <w:t>координаторот за Основниот суд Берово</w:t>
      </w:r>
      <w:r w:rsidR="00F50026">
        <w:rPr>
          <w:rFonts w:ascii="Arial" w:hAnsi="Arial" w:cs="Arial"/>
          <w:b/>
          <w:bCs/>
          <w:sz w:val="28"/>
          <w:szCs w:val="28"/>
          <w:lang w:val="mk-MK"/>
        </w:rPr>
        <w:t xml:space="preserve">, </w:t>
      </w:r>
      <w:r w:rsidR="007D2217" w:rsidRPr="00BC2BDB">
        <w:rPr>
          <w:rFonts w:ascii="Arial" w:hAnsi="Arial" w:cs="Arial"/>
          <w:b/>
          <w:bCs/>
          <w:sz w:val="28"/>
          <w:szCs w:val="28"/>
        </w:rPr>
        <w:t xml:space="preserve">членот на Советот </w:t>
      </w:r>
      <w:r w:rsidR="00F50026">
        <w:rPr>
          <w:rFonts w:ascii="Arial" w:hAnsi="Arial" w:cs="Arial"/>
          <w:b/>
          <w:bCs/>
          <w:sz w:val="28"/>
          <w:szCs w:val="28"/>
          <w:lang w:val="mk-MK"/>
        </w:rPr>
        <w:t>Зоран Караџовски .</w:t>
      </w:r>
    </w:p>
    <w:p w:rsidR="0093300D" w:rsidRDefault="007D2217" w:rsidP="00206F6C">
      <w:pPr>
        <w:spacing w:line="240" w:lineRule="auto"/>
        <w:ind w:firstLine="720"/>
        <w:jc w:val="both"/>
        <w:rPr>
          <w:rFonts w:ascii="Arial" w:hAnsi="Arial" w:cs="Arial"/>
          <w:sz w:val="28"/>
          <w:szCs w:val="28"/>
        </w:rPr>
      </w:pPr>
      <w:r>
        <w:rPr>
          <w:rFonts w:ascii="Arial" w:hAnsi="Arial" w:cs="Arial"/>
          <w:b/>
          <w:bCs/>
          <w:sz w:val="28"/>
          <w:szCs w:val="28"/>
        </w:rPr>
        <w:t>Ч</w:t>
      </w:r>
      <w:r w:rsidRPr="00BC2BDB">
        <w:rPr>
          <w:rFonts w:ascii="Arial" w:hAnsi="Arial" w:cs="Arial"/>
          <w:b/>
          <w:bCs/>
          <w:sz w:val="28"/>
          <w:szCs w:val="28"/>
        </w:rPr>
        <w:t xml:space="preserve">ленот на Советот </w:t>
      </w:r>
      <w:r w:rsidR="00F50026">
        <w:rPr>
          <w:rFonts w:ascii="Arial" w:hAnsi="Arial" w:cs="Arial"/>
          <w:b/>
          <w:bCs/>
          <w:sz w:val="28"/>
          <w:szCs w:val="28"/>
        </w:rPr>
        <w:t xml:space="preserve">Зоран Караџовски  </w:t>
      </w:r>
      <w:r w:rsidR="000B4390">
        <w:rPr>
          <w:rFonts w:ascii="Arial" w:hAnsi="Arial" w:cs="Arial"/>
          <w:bCs/>
          <w:sz w:val="28"/>
          <w:szCs w:val="28"/>
        </w:rPr>
        <w:t xml:space="preserve">најнапред истакна дека </w:t>
      </w:r>
      <w:r w:rsidR="00F50026" w:rsidRPr="00196F55">
        <w:rPr>
          <w:rFonts w:ascii="Arial" w:hAnsi="Arial" w:cs="Arial"/>
          <w:bCs/>
          <w:sz w:val="28"/>
          <w:szCs w:val="28"/>
        </w:rPr>
        <w:t xml:space="preserve"> еден од судовите каде што има недостаток на судии е Основниот суд Берово. </w:t>
      </w:r>
      <w:r w:rsidR="00196F55">
        <w:rPr>
          <w:rFonts w:ascii="Arial" w:hAnsi="Arial" w:cs="Arial"/>
          <w:bCs/>
          <w:sz w:val="28"/>
          <w:szCs w:val="28"/>
        </w:rPr>
        <w:t>Укажа дека в</w:t>
      </w:r>
      <w:r w:rsidR="00F50026" w:rsidRPr="00196F55">
        <w:rPr>
          <w:rFonts w:ascii="Arial" w:hAnsi="Arial" w:cs="Arial"/>
          <w:bCs/>
          <w:sz w:val="28"/>
          <w:szCs w:val="28"/>
        </w:rPr>
        <w:t xml:space="preserve">о моментот овој суд работи со 1 претседател и двајца делегирани судии од кои на едниот мандатот му истекува на 01.09.2019 година. Во продолжение </w:t>
      </w:r>
      <w:r w:rsidRPr="00196F55">
        <w:rPr>
          <w:rFonts w:ascii="Arial" w:hAnsi="Arial" w:cs="Arial"/>
          <w:sz w:val="28"/>
          <w:szCs w:val="28"/>
        </w:rPr>
        <w:t>ги</w:t>
      </w:r>
      <w:r w:rsidR="000B4390">
        <w:rPr>
          <w:rFonts w:ascii="Arial" w:hAnsi="Arial" w:cs="Arial"/>
          <w:sz w:val="28"/>
          <w:szCs w:val="28"/>
          <w:lang w:val="en-US"/>
        </w:rPr>
        <w:t xml:space="preserve"> </w:t>
      </w:r>
      <w:r w:rsidRPr="00196F55">
        <w:rPr>
          <w:rFonts w:ascii="Arial" w:hAnsi="Arial" w:cs="Arial"/>
          <w:sz w:val="28"/>
          <w:szCs w:val="28"/>
        </w:rPr>
        <w:t>информираше членовите на Советот дека</w:t>
      </w:r>
      <w:r w:rsidR="000B4390">
        <w:rPr>
          <w:rFonts w:ascii="Arial" w:hAnsi="Arial" w:cs="Arial"/>
          <w:sz w:val="28"/>
          <w:szCs w:val="28"/>
          <w:lang w:val="en-US"/>
        </w:rPr>
        <w:t xml:space="preserve"> </w:t>
      </w:r>
      <w:r w:rsidR="00F50026">
        <w:rPr>
          <w:rFonts w:ascii="Arial" w:hAnsi="Arial" w:cs="Arial"/>
          <w:sz w:val="28"/>
          <w:szCs w:val="28"/>
        </w:rPr>
        <w:t xml:space="preserve">во текот на месец јуни 2019 година </w:t>
      </w:r>
      <w:r w:rsidRPr="007F647A">
        <w:rPr>
          <w:rFonts w:ascii="Arial" w:hAnsi="Arial" w:cs="Arial"/>
          <w:sz w:val="28"/>
          <w:szCs w:val="28"/>
        </w:rPr>
        <w:t xml:space="preserve">Претседателот на Основен суд </w:t>
      </w:r>
      <w:r>
        <w:rPr>
          <w:rFonts w:ascii="Arial" w:hAnsi="Arial" w:cs="Arial"/>
          <w:sz w:val="28"/>
          <w:szCs w:val="28"/>
        </w:rPr>
        <w:t xml:space="preserve">Берово </w:t>
      </w:r>
      <w:r w:rsidR="0093300D">
        <w:rPr>
          <w:rFonts w:ascii="Arial" w:hAnsi="Arial" w:cs="Arial"/>
          <w:sz w:val="28"/>
          <w:szCs w:val="28"/>
        </w:rPr>
        <w:t>до Советот доставил известување дека на судиите Илија Стојанов од Основен суд Струмица и Сузана Милевска од Основен суд Кочани делегирани да постапуваат како судии на Основен суд Берово, периодот на делегирање им истекува заклучно со 01.09.2019 година, односно 01.11</w:t>
      </w:r>
      <w:r w:rsidR="00F50026">
        <w:rPr>
          <w:rFonts w:ascii="Arial" w:hAnsi="Arial" w:cs="Arial"/>
          <w:sz w:val="28"/>
          <w:szCs w:val="28"/>
        </w:rPr>
        <w:t>. 20</w:t>
      </w:r>
      <w:r w:rsidR="0093300D">
        <w:rPr>
          <w:rFonts w:ascii="Arial" w:hAnsi="Arial" w:cs="Arial"/>
          <w:sz w:val="28"/>
          <w:szCs w:val="28"/>
        </w:rPr>
        <w:t xml:space="preserve">19 година. </w:t>
      </w:r>
      <w:r w:rsidR="00196F55">
        <w:rPr>
          <w:rFonts w:ascii="Arial" w:hAnsi="Arial" w:cs="Arial"/>
          <w:sz w:val="28"/>
          <w:szCs w:val="28"/>
        </w:rPr>
        <w:t>Дополни</w:t>
      </w:r>
      <w:r w:rsidR="0093300D">
        <w:rPr>
          <w:rFonts w:ascii="Arial" w:hAnsi="Arial" w:cs="Arial"/>
          <w:sz w:val="28"/>
          <w:szCs w:val="28"/>
        </w:rPr>
        <w:t xml:space="preserve"> дека поради наведената состојба претседателот и двајцата делегирани судии </w:t>
      </w:r>
      <w:r w:rsidR="00F50026">
        <w:rPr>
          <w:rFonts w:ascii="Arial" w:hAnsi="Arial" w:cs="Arial"/>
          <w:sz w:val="28"/>
          <w:szCs w:val="28"/>
        </w:rPr>
        <w:t xml:space="preserve">во Основниот суд Берово </w:t>
      </w:r>
      <w:r w:rsidR="0093300D">
        <w:rPr>
          <w:rFonts w:ascii="Arial" w:hAnsi="Arial" w:cs="Arial"/>
          <w:sz w:val="28"/>
          <w:szCs w:val="28"/>
        </w:rPr>
        <w:t>не</w:t>
      </w:r>
      <w:r w:rsidR="000B4390">
        <w:rPr>
          <w:rFonts w:ascii="Arial" w:hAnsi="Arial" w:cs="Arial"/>
          <w:sz w:val="28"/>
          <w:szCs w:val="28"/>
          <w:lang w:val="en-US"/>
        </w:rPr>
        <w:t xml:space="preserve"> </w:t>
      </w:r>
      <w:r w:rsidR="0093300D">
        <w:rPr>
          <w:rFonts w:ascii="Arial" w:hAnsi="Arial" w:cs="Arial"/>
          <w:sz w:val="28"/>
          <w:szCs w:val="28"/>
        </w:rPr>
        <w:t>можат да го покријат обемот на работа, ниту пак постои можност од формирање на кривичен совет</w:t>
      </w:r>
      <w:r w:rsidR="00196F55">
        <w:rPr>
          <w:rFonts w:ascii="Arial" w:hAnsi="Arial" w:cs="Arial"/>
          <w:sz w:val="28"/>
          <w:szCs w:val="28"/>
        </w:rPr>
        <w:t xml:space="preserve"> во судот </w:t>
      </w:r>
      <w:r w:rsidR="00F50026">
        <w:rPr>
          <w:rFonts w:ascii="Arial" w:hAnsi="Arial" w:cs="Arial"/>
          <w:sz w:val="28"/>
          <w:szCs w:val="28"/>
        </w:rPr>
        <w:t>од кои причини претседателот на судот бара</w:t>
      </w:r>
      <w:r w:rsidR="0093300D">
        <w:rPr>
          <w:rFonts w:ascii="Arial" w:hAnsi="Arial" w:cs="Arial"/>
          <w:sz w:val="28"/>
          <w:szCs w:val="28"/>
        </w:rPr>
        <w:t xml:space="preserve"> делегирање на двајца судии кои ќе постапуваат во </w:t>
      </w:r>
      <w:r w:rsidR="00196F55">
        <w:rPr>
          <w:rFonts w:ascii="Arial" w:hAnsi="Arial" w:cs="Arial"/>
          <w:sz w:val="28"/>
          <w:szCs w:val="28"/>
        </w:rPr>
        <w:t>Основен суд Берово</w:t>
      </w:r>
      <w:r w:rsidR="0093300D">
        <w:rPr>
          <w:rFonts w:ascii="Arial" w:hAnsi="Arial" w:cs="Arial"/>
          <w:sz w:val="28"/>
          <w:szCs w:val="28"/>
        </w:rPr>
        <w:t>.</w:t>
      </w:r>
    </w:p>
    <w:p w:rsidR="007D2217" w:rsidRDefault="007D2217" w:rsidP="00206F6C">
      <w:pPr>
        <w:spacing w:line="240" w:lineRule="auto"/>
        <w:ind w:firstLine="720"/>
        <w:jc w:val="both"/>
        <w:rPr>
          <w:rFonts w:ascii="Arial" w:hAnsi="Arial" w:cs="Arial"/>
          <w:sz w:val="28"/>
          <w:szCs w:val="28"/>
        </w:rPr>
      </w:pPr>
    </w:p>
    <w:p w:rsidR="00B6247B" w:rsidRDefault="00540646" w:rsidP="00206F6C">
      <w:pPr>
        <w:spacing w:line="240" w:lineRule="auto"/>
        <w:ind w:firstLine="720"/>
        <w:jc w:val="both"/>
        <w:rPr>
          <w:rFonts w:ascii="Arial" w:hAnsi="Arial" w:cs="Arial"/>
          <w:sz w:val="28"/>
          <w:szCs w:val="28"/>
        </w:rPr>
      </w:pPr>
      <w:r>
        <w:rPr>
          <w:rFonts w:ascii="Arial" w:hAnsi="Arial" w:cs="Arial"/>
          <w:sz w:val="28"/>
          <w:szCs w:val="28"/>
        </w:rPr>
        <w:t xml:space="preserve">Дополни дека </w:t>
      </w:r>
      <w:r w:rsidR="00715E93">
        <w:rPr>
          <w:rFonts w:ascii="Arial" w:hAnsi="Arial" w:cs="Arial"/>
          <w:sz w:val="28"/>
          <w:szCs w:val="28"/>
        </w:rPr>
        <w:t xml:space="preserve">на денешната седница ќе се осврне само на судијата Илија Стојанов делегиран од Основниот суд Струмица кому мандатот му истекува на 01.09.2019 година </w:t>
      </w:r>
      <w:r>
        <w:rPr>
          <w:rFonts w:ascii="Arial" w:hAnsi="Arial" w:cs="Arial"/>
          <w:sz w:val="28"/>
          <w:szCs w:val="28"/>
        </w:rPr>
        <w:t>со оглед да мандатот на вториот делегиран судија истекува на 01.11.2019 година. И</w:t>
      </w:r>
      <w:r w:rsidR="007D2217">
        <w:rPr>
          <w:rFonts w:ascii="Arial" w:hAnsi="Arial" w:cs="Arial"/>
          <w:sz w:val="28"/>
          <w:szCs w:val="28"/>
        </w:rPr>
        <w:t xml:space="preserve">стакна дека </w:t>
      </w:r>
      <w:r w:rsidR="0093300D">
        <w:rPr>
          <w:rFonts w:ascii="Arial" w:hAnsi="Arial" w:cs="Arial"/>
          <w:sz w:val="28"/>
          <w:szCs w:val="28"/>
        </w:rPr>
        <w:t xml:space="preserve">во врска со барањето доставено од Основниот суд Берово, </w:t>
      </w:r>
      <w:r w:rsidR="00B6247B">
        <w:rPr>
          <w:rFonts w:ascii="Arial" w:hAnsi="Arial" w:cs="Arial"/>
          <w:sz w:val="28"/>
          <w:szCs w:val="28"/>
        </w:rPr>
        <w:t>Судскиот совет на РСМ се обратил до Основниот суд Струмица  со барање судот во согласнот со измените на Законот за судовите според кои судија на апелационен и основен суд  може да биде времено упатен во друг суд најдолго  за една година, но не повеќе од еднаш во текот на пет години, да предложи  друг судија кој ќе биде времено упатен да ја извршува судиската функција во Основниот суд Берово.</w:t>
      </w:r>
      <w:r>
        <w:rPr>
          <w:rFonts w:ascii="Arial" w:hAnsi="Arial" w:cs="Arial"/>
          <w:sz w:val="28"/>
          <w:szCs w:val="28"/>
        </w:rPr>
        <w:t xml:space="preserve"> Наведе дека претседателот на Основниот суд Струмица доставил одговор од кој произлегува дека на ден 13.07.2019 година судиите на овој суд одржале колегиум на кој зазеле став  дека од Основен суд Струмица не треба да се делегираат судии во друг суд од причини што и самиот суд има недостаток на судии, бидејќи  бројот на судии во судот треба да се зголемува, а не да се намалува и поради околноста што делегирањето ќе предизвика проблеми во работата на </w:t>
      </w:r>
      <w:r w:rsidR="00715E93">
        <w:rPr>
          <w:rFonts w:ascii="Arial" w:hAnsi="Arial" w:cs="Arial"/>
          <w:sz w:val="28"/>
          <w:szCs w:val="28"/>
        </w:rPr>
        <w:t xml:space="preserve">Основниот суд Струмица, </w:t>
      </w:r>
      <w:r>
        <w:rPr>
          <w:rFonts w:ascii="Arial" w:hAnsi="Arial" w:cs="Arial"/>
          <w:sz w:val="28"/>
          <w:szCs w:val="28"/>
        </w:rPr>
        <w:t xml:space="preserve">особено во кривичното одделение. Од овие причини </w:t>
      </w:r>
      <w:r w:rsidR="00715E93">
        <w:rPr>
          <w:rFonts w:ascii="Arial" w:hAnsi="Arial" w:cs="Arial"/>
          <w:sz w:val="28"/>
          <w:szCs w:val="28"/>
        </w:rPr>
        <w:t xml:space="preserve">наведе дека Основниот суд Струмица бара </w:t>
      </w:r>
      <w:r>
        <w:rPr>
          <w:rFonts w:ascii="Arial" w:hAnsi="Arial" w:cs="Arial"/>
          <w:sz w:val="28"/>
          <w:szCs w:val="28"/>
        </w:rPr>
        <w:t>во Основниот суд Берово да се делегира судија од друг суд, а не од суд</w:t>
      </w:r>
      <w:r w:rsidR="00715E93">
        <w:rPr>
          <w:rFonts w:ascii="Arial" w:hAnsi="Arial" w:cs="Arial"/>
          <w:sz w:val="28"/>
          <w:szCs w:val="28"/>
        </w:rPr>
        <w:t xml:space="preserve">от во </w:t>
      </w:r>
      <w:r>
        <w:rPr>
          <w:rFonts w:ascii="Arial" w:hAnsi="Arial" w:cs="Arial"/>
          <w:sz w:val="28"/>
          <w:szCs w:val="28"/>
        </w:rPr>
        <w:t>Струмица.</w:t>
      </w:r>
    </w:p>
    <w:p w:rsidR="00540646" w:rsidRDefault="007D2217" w:rsidP="00206F6C">
      <w:pPr>
        <w:spacing w:line="240" w:lineRule="auto"/>
        <w:ind w:firstLine="720"/>
        <w:jc w:val="both"/>
        <w:rPr>
          <w:rFonts w:ascii="Arial" w:hAnsi="Arial" w:cs="Arial"/>
          <w:sz w:val="28"/>
          <w:szCs w:val="28"/>
        </w:rPr>
      </w:pPr>
      <w:r w:rsidRPr="00D35578">
        <w:rPr>
          <w:rFonts w:ascii="Arial" w:hAnsi="Arial" w:cs="Arial"/>
          <w:b/>
          <w:sz w:val="28"/>
          <w:szCs w:val="28"/>
        </w:rPr>
        <w:t xml:space="preserve">Членот на Советот </w:t>
      </w:r>
      <w:r w:rsidR="00540646">
        <w:rPr>
          <w:rFonts w:ascii="Arial" w:hAnsi="Arial" w:cs="Arial"/>
          <w:b/>
          <w:sz w:val="28"/>
          <w:szCs w:val="28"/>
        </w:rPr>
        <w:t>Зоран Караџовски</w:t>
      </w:r>
      <w:r>
        <w:rPr>
          <w:rFonts w:ascii="Arial" w:hAnsi="Arial" w:cs="Arial"/>
          <w:sz w:val="28"/>
          <w:szCs w:val="28"/>
        </w:rPr>
        <w:t xml:space="preserve"> истовремено истакна дека од анализа</w:t>
      </w:r>
      <w:r w:rsidR="00CB4BEB">
        <w:rPr>
          <w:rFonts w:ascii="Arial" w:hAnsi="Arial" w:cs="Arial"/>
          <w:sz w:val="28"/>
          <w:szCs w:val="28"/>
        </w:rPr>
        <w:t>та</w:t>
      </w:r>
      <w:r w:rsidR="000B4390">
        <w:rPr>
          <w:rFonts w:ascii="Arial" w:hAnsi="Arial" w:cs="Arial"/>
          <w:sz w:val="28"/>
          <w:szCs w:val="28"/>
          <w:lang w:val="en-US"/>
        </w:rPr>
        <w:t xml:space="preserve"> </w:t>
      </w:r>
      <w:r w:rsidR="00CB4BEB">
        <w:rPr>
          <w:rFonts w:ascii="Arial" w:hAnsi="Arial" w:cs="Arial"/>
          <w:sz w:val="28"/>
          <w:szCs w:val="28"/>
        </w:rPr>
        <w:t>н</w:t>
      </w:r>
      <w:r>
        <w:rPr>
          <w:rFonts w:ascii="Arial" w:hAnsi="Arial" w:cs="Arial"/>
          <w:sz w:val="28"/>
          <w:szCs w:val="28"/>
        </w:rPr>
        <w:t xml:space="preserve">а </w:t>
      </w:r>
      <w:r w:rsidR="00540646">
        <w:rPr>
          <w:rFonts w:ascii="Arial" w:hAnsi="Arial" w:cs="Arial"/>
          <w:sz w:val="28"/>
          <w:szCs w:val="28"/>
        </w:rPr>
        <w:t xml:space="preserve">работата на Основниот суд Берово </w:t>
      </w:r>
      <w:r w:rsidR="00CB4BEB">
        <w:rPr>
          <w:rFonts w:ascii="Arial" w:hAnsi="Arial" w:cs="Arial"/>
          <w:sz w:val="28"/>
          <w:szCs w:val="28"/>
        </w:rPr>
        <w:t xml:space="preserve">која ја направил </w:t>
      </w:r>
      <w:r w:rsidR="00540646">
        <w:rPr>
          <w:rFonts w:ascii="Arial" w:hAnsi="Arial" w:cs="Arial"/>
          <w:sz w:val="28"/>
          <w:szCs w:val="28"/>
        </w:rPr>
        <w:t>утврдил дека е неопходно во судот да се делегира судија бидејќи било кој суд без тројца судии не може да функционира и да ги извршува своите надлежности.</w:t>
      </w:r>
    </w:p>
    <w:p w:rsidR="005E07D9" w:rsidRDefault="00CB4BEB" w:rsidP="00206F6C">
      <w:pPr>
        <w:spacing w:line="240" w:lineRule="auto"/>
        <w:ind w:firstLine="720"/>
        <w:jc w:val="both"/>
        <w:rPr>
          <w:rFonts w:ascii="Arial" w:hAnsi="Arial" w:cs="Arial"/>
          <w:sz w:val="28"/>
          <w:szCs w:val="28"/>
        </w:rPr>
      </w:pPr>
      <w:r>
        <w:rPr>
          <w:rFonts w:ascii="Arial" w:hAnsi="Arial" w:cs="Arial"/>
          <w:sz w:val="28"/>
          <w:szCs w:val="28"/>
        </w:rPr>
        <w:t>По излагањето на координаторот за Основен суд Берово, с</w:t>
      </w:r>
      <w:r w:rsidR="005E07D9">
        <w:rPr>
          <w:rFonts w:ascii="Arial" w:hAnsi="Arial" w:cs="Arial"/>
          <w:sz w:val="28"/>
          <w:szCs w:val="28"/>
        </w:rPr>
        <w:t xml:space="preserve">о цел утврдување на состојбите во Основниот суд Струмица, </w:t>
      </w:r>
      <w:r w:rsidR="005E07D9" w:rsidRPr="00CB4BEB">
        <w:rPr>
          <w:rFonts w:ascii="Arial" w:hAnsi="Arial" w:cs="Arial"/>
          <w:b/>
          <w:sz w:val="28"/>
          <w:szCs w:val="28"/>
        </w:rPr>
        <w:t>Претседателот на Советот</w:t>
      </w:r>
      <w:r w:rsidR="005E07D9">
        <w:rPr>
          <w:rFonts w:ascii="Arial" w:hAnsi="Arial" w:cs="Arial"/>
          <w:sz w:val="28"/>
          <w:szCs w:val="28"/>
        </w:rPr>
        <w:t xml:space="preserve"> збор даде на </w:t>
      </w:r>
      <w:r w:rsidR="005E07D9" w:rsidRPr="00CB4BEB">
        <w:rPr>
          <w:rFonts w:ascii="Arial" w:hAnsi="Arial" w:cs="Arial"/>
          <w:b/>
          <w:sz w:val="28"/>
          <w:szCs w:val="28"/>
        </w:rPr>
        <w:t>членот на Советот Лидија Каначковиќ</w:t>
      </w:r>
      <w:r w:rsidR="005E07D9">
        <w:rPr>
          <w:rFonts w:ascii="Arial" w:hAnsi="Arial" w:cs="Arial"/>
          <w:sz w:val="28"/>
          <w:szCs w:val="28"/>
        </w:rPr>
        <w:t xml:space="preserve"> во својство на координатор на работат</w:t>
      </w:r>
      <w:r>
        <w:rPr>
          <w:rFonts w:ascii="Arial" w:hAnsi="Arial" w:cs="Arial"/>
          <w:sz w:val="28"/>
          <w:szCs w:val="28"/>
        </w:rPr>
        <w:t>а</w:t>
      </w:r>
      <w:r w:rsidR="005E07D9">
        <w:rPr>
          <w:rFonts w:ascii="Arial" w:hAnsi="Arial" w:cs="Arial"/>
          <w:sz w:val="28"/>
          <w:szCs w:val="28"/>
        </w:rPr>
        <w:t xml:space="preserve"> на </w:t>
      </w:r>
      <w:r w:rsidR="007D2217">
        <w:rPr>
          <w:rFonts w:ascii="Arial" w:hAnsi="Arial" w:cs="Arial"/>
          <w:sz w:val="28"/>
          <w:szCs w:val="28"/>
        </w:rPr>
        <w:t xml:space="preserve">Основен суд </w:t>
      </w:r>
      <w:r w:rsidR="00B6247B">
        <w:rPr>
          <w:rFonts w:ascii="Arial" w:hAnsi="Arial" w:cs="Arial"/>
          <w:sz w:val="28"/>
          <w:szCs w:val="28"/>
        </w:rPr>
        <w:t>Струмица</w:t>
      </w:r>
      <w:r w:rsidR="005E07D9">
        <w:rPr>
          <w:rFonts w:ascii="Arial" w:hAnsi="Arial" w:cs="Arial"/>
          <w:sz w:val="28"/>
          <w:szCs w:val="28"/>
        </w:rPr>
        <w:t>.</w:t>
      </w:r>
    </w:p>
    <w:p w:rsidR="007D2217" w:rsidRDefault="005E07D9" w:rsidP="00206F6C">
      <w:pPr>
        <w:spacing w:line="240" w:lineRule="auto"/>
        <w:ind w:firstLine="720"/>
        <w:jc w:val="both"/>
        <w:rPr>
          <w:rFonts w:ascii="Arial" w:hAnsi="Arial" w:cs="Arial"/>
          <w:sz w:val="28"/>
          <w:szCs w:val="28"/>
        </w:rPr>
      </w:pPr>
      <w:r w:rsidRPr="00CB4BEB">
        <w:rPr>
          <w:rFonts w:ascii="Arial" w:hAnsi="Arial" w:cs="Arial"/>
          <w:b/>
          <w:sz w:val="28"/>
          <w:szCs w:val="28"/>
        </w:rPr>
        <w:t xml:space="preserve">Членот на Советот Лидија Каначковиќ </w:t>
      </w:r>
      <w:r>
        <w:rPr>
          <w:rFonts w:ascii="Arial" w:hAnsi="Arial" w:cs="Arial"/>
          <w:sz w:val="28"/>
          <w:szCs w:val="28"/>
        </w:rPr>
        <w:t>наведе дека Основниот суд Струмица има 15 суди</w:t>
      </w:r>
      <w:r w:rsidR="000B4390">
        <w:rPr>
          <w:rFonts w:ascii="Arial" w:hAnsi="Arial" w:cs="Arial"/>
          <w:sz w:val="28"/>
          <w:szCs w:val="28"/>
          <w:lang w:val="en-US"/>
        </w:rPr>
        <w:t>i</w:t>
      </w:r>
      <w:r>
        <w:rPr>
          <w:rFonts w:ascii="Arial" w:hAnsi="Arial" w:cs="Arial"/>
          <w:sz w:val="28"/>
          <w:szCs w:val="28"/>
        </w:rPr>
        <w:t xml:space="preserve">, од кои во моментот функцијата ја извршуваат 11 судии вклучително и претседателот на судот </w:t>
      </w:r>
      <w:r w:rsidR="00CB4BEB">
        <w:rPr>
          <w:rFonts w:ascii="Arial" w:hAnsi="Arial" w:cs="Arial"/>
          <w:sz w:val="28"/>
          <w:szCs w:val="28"/>
        </w:rPr>
        <w:t xml:space="preserve">од причини што </w:t>
      </w:r>
      <w:r>
        <w:rPr>
          <w:rFonts w:ascii="Arial" w:hAnsi="Arial" w:cs="Arial"/>
          <w:sz w:val="28"/>
          <w:szCs w:val="28"/>
        </w:rPr>
        <w:t xml:space="preserve">еден судија е делегиран во друг суд, еден е избран за член на ССРСМ и еден судија работи со скратено работно време. </w:t>
      </w:r>
      <w:r>
        <w:rPr>
          <w:rFonts w:ascii="Arial" w:hAnsi="Arial" w:cs="Arial"/>
          <w:sz w:val="28"/>
          <w:szCs w:val="28"/>
        </w:rPr>
        <w:lastRenderedPageBreak/>
        <w:t xml:space="preserve">Дополни дека овој суд во 2018 </w:t>
      </w:r>
      <w:r w:rsidR="00CB4BEB">
        <w:rPr>
          <w:rFonts w:ascii="Arial" w:hAnsi="Arial" w:cs="Arial"/>
          <w:sz w:val="28"/>
          <w:szCs w:val="28"/>
        </w:rPr>
        <w:t xml:space="preserve">и 2019 </w:t>
      </w:r>
      <w:r>
        <w:rPr>
          <w:rFonts w:ascii="Arial" w:hAnsi="Arial" w:cs="Arial"/>
          <w:sz w:val="28"/>
          <w:szCs w:val="28"/>
        </w:rPr>
        <w:t>година е оценет како неажурен суд</w:t>
      </w:r>
      <w:r w:rsidR="000B4390">
        <w:rPr>
          <w:rFonts w:ascii="Arial" w:hAnsi="Arial" w:cs="Arial"/>
          <w:sz w:val="28"/>
          <w:szCs w:val="28"/>
          <w:lang w:val="en-US"/>
        </w:rPr>
        <w:t xml:space="preserve"> </w:t>
      </w:r>
      <w:r>
        <w:rPr>
          <w:rFonts w:ascii="Arial" w:hAnsi="Arial" w:cs="Arial"/>
          <w:sz w:val="28"/>
          <w:szCs w:val="28"/>
        </w:rPr>
        <w:t xml:space="preserve">со таа разлика што во 2019 година </w:t>
      </w:r>
      <w:r w:rsidR="00CB4BEB">
        <w:rPr>
          <w:rFonts w:ascii="Arial" w:hAnsi="Arial" w:cs="Arial"/>
          <w:sz w:val="28"/>
          <w:szCs w:val="28"/>
        </w:rPr>
        <w:t xml:space="preserve">во судот </w:t>
      </w:r>
      <w:r>
        <w:rPr>
          <w:rFonts w:ascii="Arial" w:hAnsi="Arial" w:cs="Arial"/>
          <w:sz w:val="28"/>
          <w:szCs w:val="28"/>
        </w:rPr>
        <w:t>се намалува заостатокот на нерешени предмети. Наведе дека претседателот на Основниот суд Струмица  упатил барање да не се врши делегирање на судии од овој суд, но поаѓајќи од состојбата во Основниот суд Берово, како и во Основните судови во Виница и Делчево, околноста да 3 години последователно во Основниот суд Берово се делегираат судии од Основниот суд Струмица, како и око</w:t>
      </w:r>
      <w:r w:rsidR="00CB4BEB">
        <w:rPr>
          <w:rFonts w:ascii="Arial" w:hAnsi="Arial" w:cs="Arial"/>
          <w:sz w:val="28"/>
          <w:szCs w:val="28"/>
        </w:rPr>
        <w:t>лноста дека  Основниот суд Берово</w:t>
      </w:r>
      <w:r w:rsidR="000B4390">
        <w:rPr>
          <w:rFonts w:ascii="Arial" w:hAnsi="Arial" w:cs="Arial"/>
          <w:sz w:val="28"/>
          <w:szCs w:val="28"/>
          <w:lang w:val="en-US"/>
        </w:rPr>
        <w:t xml:space="preserve"> </w:t>
      </w:r>
      <w:r w:rsidR="00CB4BEB">
        <w:rPr>
          <w:rFonts w:ascii="Arial" w:hAnsi="Arial" w:cs="Arial"/>
          <w:sz w:val="28"/>
          <w:szCs w:val="28"/>
        </w:rPr>
        <w:t>има потреба од делегирање на</w:t>
      </w:r>
      <w:r>
        <w:rPr>
          <w:rFonts w:ascii="Arial" w:hAnsi="Arial" w:cs="Arial"/>
          <w:sz w:val="28"/>
          <w:szCs w:val="28"/>
        </w:rPr>
        <w:t xml:space="preserve"> судија кој работи на кривична материја  смета дека најсоодветно е </w:t>
      </w:r>
      <w:r w:rsidR="00CB4BEB">
        <w:rPr>
          <w:rFonts w:ascii="Arial" w:hAnsi="Arial" w:cs="Arial"/>
          <w:sz w:val="28"/>
          <w:szCs w:val="28"/>
        </w:rPr>
        <w:t xml:space="preserve">во Основниот суд Берово </w:t>
      </w:r>
      <w:r>
        <w:rPr>
          <w:rFonts w:ascii="Arial" w:hAnsi="Arial" w:cs="Arial"/>
          <w:sz w:val="28"/>
          <w:szCs w:val="28"/>
        </w:rPr>
        <w:t>да се делегира Борис Бержецки</w:t>
      </w:r>
      <w:r w:rsidR="00CB4BEB">
        <w:rPr>
          <w:rFonts w:ascii="Arial" w:hAnsi="Arial" w:cs="Arial"/>
          <w:sz w:val="28"/>
          <w:szCs w:val="28"/>
        </w:rPr>
        <w:t>,</w:t>
      </w:r>
      <w:r w:rsidR="000B4390">
        <w:rPr>
          <w:rFonts w:ascii="Arial" w:hAnsi="Arial" w:cs="Arial"/>
          <w:sz w:val="28"/>
          <w:szCs w:val="28"/>
          <w:lang w:val="en-US"/>
        </w:rPr>
        <w:t xml:space="preserve"> </w:t>
      </w:r>
      <w:r w:rsidR="00CB4BEB">
        <w:rPr>
          <w:rFonts w:ascii="Arial" w:hAnsi="Arial" w:cs="Arial"/>
          <w:sz w:val="28"/>
          <w:szCs w:val="28"/>
        </w:rPr>
        <w:t>судија на Основен суд Струмица</w:t>
      </w:r>
      <w:r>
        <w:rPr>
          <w:rFonts w:ascii="Arial" w:hAnsi="Arial" w:cs="Arial"/>
          <w:sz w:val="28"/>
          <w:szCs w:val="28"/>
        </w:rPr>
        <w:t xml:space="preserve">. </w:t>
      </w:r>
      <w:r w:rsidR="00CB4BEB">
        <w:rPr>
          <w:rFonts w:ascii="Arial" w:hAnsi="Arial" w:cs="Arial"/>
          <w:sz w:val="28"/>
          <w:szCs w:val="28"/>
        </w:rPr>
        <w:t>Со оглед да овој судија еднаш бил д</w:t>
      </w:r>
      <w:r w:rsidR="000B4390">
        <w:rPr>
          <w:rFonts w:ascii="Arial" w:hAnsi="Arial" w:cs="Arial"/>
          <w:sz w:val="28"/>
          <w:szCs w:val="28"/>
          <w:lang w:val="en-US"/>
        </w:rPr>
        <w:t>e</w:t>
      </w:r>
      <w:r w:rsidR="00CB4BEB">
        <w:rPr>
          <w:rFonts w:ascii="Arial" w:hAnsi="Arial" w:cs="Arial"/>
          <w:sz w:val="28"/>
          <w:szCs w:val="28"/>
        </w:rPr>
        <w:t xml:space="preserve">легиран да ја извршува функцијата во Основен суд Берово предлогот за негово повторно делегирање го образложи  со фактот да </w:t>
      </w:r>
      <w:r>
        <w:rPr>
          <w:rFonts w:ascii="Arial" w:hAnsi="Arial" w:cs="Arial"/>
          <w:sz w:val="28"/>
          <w:szCs w:val="28"/>
        </w:rPr>
        <w:t>измените на Законот за судовите кои во наредните 5 година не дозволуваат делегирање на судија кој веќе еднаш бил делегиран во друг суд не важеле во периодоткога судијата Борис Бержецки претходно бил делегиран во Основниот суд Берово</w:t>
      </w:r>
      <w:r w:rsidR="00CB4BEB">
        <w:rPr>
          <w:rFonts w:ascii="Arial" w:hAnsi="Arial" w:cs="Arial"/>
          <w:sz w:val="28"/>
          <w:szCs w:val="28"/>
        </w:rPr>
        <w:t xml:space="preserve">. Врз основа на изложеното смета дека </w:t>
      </w:r>
      <w:r w:rsidR="0092208D">
        <w:rPr>
          <w:rFonts w:ascii="Arial" w:hAnsi="Arial" w:cs="Arial"/>
          <w:sz w:val="28"/>
          <w:szCs w:val="28"/>
        </w:rPr>
        <w:t>најсоодветно решение е Борис Бержецки</w:t>
      </w:r>
      <w:r w:rsidR="007D2217">
        <w:rPr>
          <w:rFonts w:ascii="Arial" w:hAnsi="Arial" w:cs="Arial"/>
          <w:sz w:val="28"/>
          <w:szCs w:val="28"/>
        </w:rPr>
        <w:t xml:space="preserve">, судија на Основен суд </w:t>
      </w:r>
      <w:r w:rsidR="00B6247B">
        <w:rPr>
          <w:rFonts w:ascii="Arial" w:hAnsi="Arial" w:cs="Arial"/>
          <w:sz w:val="28"/>
          <w:szCs w:val="28"/>
        </w:rPr>
        <w:t xml:space="preserve">Струмица </w:t>
      </w:r>
      <w:r w:rsidR="007D2217">
        <w:rPr>
          <w:rFonts w:ascii="Arial" w:hAnsi="Arial" w:cs="Arial"/>
          <w:sz w:val="28"/>
          <w:szCs w:val="28"/>
        </w:rPr>
        <w:t>времено</w:t>
      </w:r>
      <w:r w:rsidR="0092208D">
        <w:rPr>
          <w:rFonts w:ascii="Arial" w:hAnsi="Arial" w:cs="Arial"/>
          <w:sz w:val="28"/>
          <w:szCs w:val="28"/>
        </w:rPr>
        <w:t xml:space="preserve"> за период од 6 месеци</w:t>
      </w:r>
      <w:r w:rsidR="007D2217">
        <w:rPr>
          <w:rFonts w:ascii="Arial" w:hAnsi="Arial" w:cs="Arial"/>
          <w:sz w:val="28"/>
          <w:szCs w:val="28"/>
        </w:rPr>
        <w:t xml:space="preserve"> да биде упатен на извршување на судиската функција во Основен суд Берово. </w:t>
      </w:r>
    </w:p>
    <w:p w:rsidR="007D2217" w:rsidRDefault="007D2217" w:rsidP="00206F6C">
      <w:pPr>
        <w:spacing w:line="240" w:lineRule="auto"/>
        <w:ind w:firstLine="720"/>
        <w:jc w:val="both"/>
        <w:rPr>
          <w:rFonts w:ascii="Arial" w:hAnsi="Arial" w:cs="Arial"/>
          <w:sz w:val="28"/>
          <w:szCs w:val="28"/>
        </w:rPr>
      </w:pPr>
      <w:r w:rsidRPr="00D35578">
        <w:rPr>
          <w:rFonts w:ascii="Arial" w:hAnsi="Arial" w:cs="Arial"/>
          <w:b/>
          <w:sz w:val="28"/>
          <w:szCs w:val="28"/>
        </w:rPr>
        <w:t>Претседателот на Советот</w:t>
      </w:r>
      <w:r>
        <w:rPr>
          <w:rFonts w:ascii="Arial" w:hAnsi="Arial" w:cs="Arial"/>
          <w:sz w:val="28"/>
          <w:szCs w:val="28"/>
        </w:rPr>
        <w:t xml:space="preserve"> отвори расправа по предлогот. </w:t>
      </w:r>
    </w:p>
    <w:p w:rsidR="0092208D" w:rsidRDefault="0092208D" w:rsidP="00206F6C">
      <w:pPr>
        <w:spacing w:line="240" w:lineRule="auto"/>
        <w:ind w:firstLine="720"/>
        <w:jc w:val="both"/>
        <w:rPr>
          <w:rFonts w:ascii="Arial" w:hAnsi="Arial" w:cs="Arial"/>
          <w:sz w:val="28"/>
          <w:szCs w:val="28"/>
        </w:rPr>
      </w:pPr>
      <w:r>
        <w:rPr>
          <w:rFonts w:ascii="Arial" w:hAnsi="Arial" w:cs="Arial"/>
          <w:sz w:val="28"/>
          <w:szCs w:val="28"/>
        </w:rPr>
        <w:t xml:space="preserve">За збор се јави </w:t>
      </w:r>
      <w:r w:rsidRPr="00CB4BEB">
        <w:rPr>
          <w:rFonts w:ascii="Arial" w:hAnsi="Arial" w:cs="Arial"/>
          <w:b/>
          <w:sz w:val="28"/>
          <w:szCs w:val="28"/>
        </w:rPr>
        <w:t>членот на Советот Виолета Богојеска</w:t>
      </w:r>
      <w:r>
        <w:rPr>
          <w:rFonts w:ascii="Arial" w:hAnsi="Arial" w:cs="Arial"/>
          <w:sz w:val="28"/>
          <w:szCs w:val="28"/>
        </w:rPr>
        <w:t xml:space="preserve"> која истакна процедурална забелешка. Истакна дека според измените на Законот за судовите судија  не може да биде делегиран во друг суд во наредните 5 години доколку еднаш бил делегиран во друг суд. Во овој конт</w:t>
      </w:r>
      <w:r w:rsidR="00CB4BEB">
        <w:rPr>
          <w:rFonts w:ascii="Arial" w:hAnsi="Arial" w:cs="Arial"/>
          <w:sz w:val="28"/>
          <w:szCs w:val="28"/>
        </w:rPr>
        <w:t>е</w:t>
      </w:r>
      <w:r>
        <w:rPr>
          <w:rFonts w:ascii="Arial" w:hAnsi="Arial" w:cs="Arial"/>
          <w:sz w:val="28"/>
          <w:szCs w:val="28"/>
        </w:rPr>
        <w:t>кст постави прашање дали делегирањето на судијата Борис Бержецки не преставува пречка. Воедно, наведе дека Советот има дон</w:t>
      </w:r>
      <w:r w:rsidR="000B4390">
        <w:rPr>
          <w:rFonts w:ascii="Arial" w:hAnsi="Arial" w:cs="Arial"/>
          <w:sz w:val="28"/>
          <w:szCs w:val="28"/>
        </w:rPr>
        <w:t>есено заклучок по однос на ова п</w:t>
      </w:r>
      <w:r>
        <w:rPr>
          <w:rFonts w:ascii="Arial" w:hAnsi="Arial" w:cs="Arial"/>
          <w:sz w:val="28"/>
          <w:szCs w:val="28"/>
        </w:rPr>
        <w:t>рашање, па доколку деле</w:t>
      </w:r>
      <w:r w:rsidR="000B4390">
        <w:rPr>
          <w:rFonts w:ascii="Arial" w:hAnsi="Arial" w:cs="Arial"/>
          <w:sz w:val="28"/>
          <w:szCs w:val="28"/>
        </w:rPr>
        <w:t>гирањето на судијата не е во сп</w:t>
      </w:r>
      <w:r>
        <w:rPr>
          <w:rFonts w:ascii="Arial" w:hAnsi="Arial" w:cs="Arial"/>
          <w:sz w:val="28"/>
          <w:szCs w:val="28"/>
        </w:rPr>
        <w:t>р</w:t>
      </w:r>
      <w:r w:rsidR="000B4390">
        <w:rPr>
          <w:rFonts w:ascii="Arial" w:hAnsi="Arial" w:cs="Arial"/>
          <w:sz w:val="28"/>
          <w:szCs w:val="28"/>
        </w:rPr>
        <w:t>о</w:t>
      </w:r>
      <w:r>
        <w:rPr>
          <w:rFonts w:ascii="Arial" w:hAnsi="Arial" w:cs="Arial"/>
          <w:sz w:val="28"/>
          <w:szCs w:val="28"/>
        </w:rPr>
        <w:t xml:space="preserve">тивност со донесениот заклучок нема против истиот да биде делегиран во Основниот суд Берово за период од 6 месеци. </w:t>
      </w:r>
    </w:p>
    <w:p w:rsidR="0092208D" w:rsidRDefault="0092208D" w:rsidP="00206F6C">
      <w:pPr>
        <w:spacing w:line="240" w:lineRule="auto"/>
        <w:ind w:firstLine="720"/>
        <w:jc w:val="both"/>
        <w:rPr>
          <w:rFonts w:ascii="Arial" w:hAnsi="Arial" w:cs="Arial"/>
          <w:sz w:val="28"/>
          <w:szCs w:val="28"/>
        </w:rPr>
      </w:pPr>
      <w:r>
        <w:rPr>
          <w:rFonts w:ascii="Arial" w:hAnsi="Arial" w:cs="Arial"/>
          <w:sz w:val="28"/>
          <w:szCs w:val="28"/>
        </w:rPr>
        <w:t xml:space="preserve">Во контекст на изложеното од членот на Советот Виолета Богојеска, </w:t>
      </w:r>
      <w:r w:rsidRPr="00C51119">
        <w:rPr>
          <w:rFonts w:ascii="Arial" w:hAnsi="Arial" w:cs="Arial"/>
          <w:b/>
          <w:sz w:val="28"/>
          <w:szCs w:val="28"/>
        </w:rPr>
        <w:t>заменик претседателот на Советот, Селим Адеми</w:t>
      </w:r>
      <w:r>
        <w:rPr>
          <w:rFonts w:ascii="Arial" w:hAnsi="Arial" w:cs="Arial"/>
          <w:sz w:val="28"/>
          <w:szCs w:val="28"/>
        </w:rPr>
        <w:t xml:space="preserve"> постави прашање дали судијата Борис Бержецки од Основниот суд Струмица за кого се предлага да се делегира во Основен суд Берово има дадено согласност за негово делегирање.</w:t>
      </w:r>
    </w:p>
    <w:p w:rsidR="00242EC0" w:rsidRDefault="00497F55" w:rsidP="00206F6C">
      <w:pPr>
        <w:spacing w:line="240" w:lineRule="auto"/>
        <w:ind w:firstLine="720"/>
        <w:jc w:val="both"/>
        <w:rPr>
          <w:rFonts w:ascii="Arial" w:hAnsi="Arial" w:cs="Arial"/>
          <w:sz w:val="28"/>
          <w:szCs w:val="28"/>
        </w:rPr>
      </w:pPr>
      <w:r w:rsidRPr="00C51119">
        <w:rPr>
          <w:rFonts w:ascii="Arial" w:hAnsi="Arial" w:cs="Arial"/>
          <w:b/>
          <w:sz w:val="28"/>
          <w:szCs w:val="28"/>
        </w:rPr>
        <w:lastRenderedPageBreak/>
        <w:t>Ч</w:t>
      </w:r>
      <w:r w:rsidR="0092208D" w:rsidRPr="00C51119">
        <w:rPr>
          <w:rFonts w:ascii="Arial" w:hAnsi="Arial" w:cs="Arial"/>
          <w:b/>
          <w:sz w:val="28"/>
          <w:szCs w:val="28"/>
        </w:rPr>
        <w:t>ленот на Советот Зоран Караџовски</w:t>
      </w:r>
      <w:r w:rsidR="0092208D">
        <w:rPr>
          <w:rFonts w:ascii="Arial" w:hAnsi="Arial" w:cs="Arial"/>
          <w:sz w:val="28"/>
          <w:szCs w:val="28"/>
        </w:rPr>
        <w:t xml:space="preserve"> – координатор за работата на Основен суд Берово наведе дека во конкретниот случај постојат три солуции – да се отповика заклучокот донесен од страна на С</w:t>
      </w:r>
      <w:r w:rsidR="00C51119">
        <w:rPr>
          <w:rFonts w:ascii="Arial" w:hAnsi="Arial" w:cs="Arial"/>
          <w:sz w:val="28"/>
          <w:szCs w:val="28"/>
        </w:rPr>
        <w:t>удскиот с</w:t>
      </w:r>
      <w:r w:rsidR="0092208D">
        <w:rPr>
          <w:rFonts w:ascii="Arial" w:hAnsi="Arial" w:cs="Arial"/>
          <w:sz w:val="28"/>
          <w:szCs w:val="28"/>
        </w:rPr>
        <w:t>овет</w:t>
      </w:r>
      <w:r w:rsidR="00C51119">
        <w:rPr>
          <w:rFonts w:ascii="Arial" w:hAnsi="Arial" w:cs="Arial"/>
          <w:sz w:val="28"/>
          <w:szCs w:val="28"/>
        </w:rPr>
        <w:t xml:space="preserve"> на РСМ</w:t>
      </w:r>
      <w:r w:rsidR="0092208D">
        <w:rPr>
          <w:rFonts w:ascii="Arial" w:hAnsi="Arial" w:cs="Arial"/>
          <w:sz w:val="28"/>
          <w:szCs w:val="28"/>
        </w:rPr>
        <w:t xml:space="preserve">, </w:t>
      </w:r>
      <w:r w:rsidR="00242EC0">
        <w:rPr>
          <w:rFonts w:ascii="Arial" w:hAnsi="Arial" w:cs="Arial"/>
          <w:sz w:val="28"/>
          <w:szCs w:val="28"/>
        </w:rPr>
        <w:t>судијата Борис Бержецки времено да се упати на извршување на функцијата во Основен суд Берово или да се побара друго персонално решение.</w:t>
      </w:r>
    </w:p>
    <w:p w:rsidR="00242EC0" w:rsidRDefault="00242EC0" w:rsidP="00206F6C">
      <w:pPr>
        <w:spacing w:line="240" w:lineRule="auto"/>
        <w:ind w:firstLine="720"/>
        <w:jc w:val="both"/>
        <w:rPr>
          <w:rFonts w:ascii="Arial" w:hAnsi="Arial" w:cs="Arial"/>
          <w:sz w:val="28"/>
          <w:szCs w:val="28"/>
        </w:rPr>
      </w:pPr>
      <w:r w:rsidRPr="00C51119">
        <w:rPr>
          <w:rFonts w:ascii="Arial" w:hAnsi="Arial" w:cs="Arial"/>
          <w:b/>
          <w:sz w:val="28"/>
          <w:szCs w:val="28"/>
        </w:rPr>
        <w:t>Членот на Советот Сашко Георгиев</w:t>
      </w:r>
      <w:r>
        <w:rPr>
          <w:rFonts w:ascii="Arial" w:hAnsi="Arial" w:cs="Arial"/>
          <w:sz w:val="28"/>
          <w:szCs w:val="28"/>
        </w:rPr>
        <w:t xml:space="preserve"> наведе дека смета да најсоодветно е да се отповика заклукокот на Судскиот совет на РСМ донесе на 2</w:t>
      </w:r>
      <w:r w:rsidR="00C51119">
        <w:rPr>
          <w:rFonts w:ascii="Arial" w:hAnsi="Arial" w:cs="Arial"/>
          <w:sz w:val="28"/>
          <w:szCs w:val="28"/>
        </w:rPr>
        <w:t>0</w:t>
      </w:r>
      <w:r>
        <w:rPr>
          <w:rFonts w:ascii="Arial" w:hAnsi="Arial" w:cs="Arial"/>
          <w:sz w:val="28"/>
          <w:szCs w:val="28"/>
        </w:rPr>
        <w:t>.06.2019 година.</w:t>
      </w:r>
    </w:p>
    <w:p w:rsidR="00242EC0" w:rsidRDefault="00497F55" w:rsidP="00206F6C">
      <w:pPr>
        <w:spacing w:line="240" w:lineRule="auto"/>
        <w:ind w:firstLine="720"/>
        <w:jc w:val="both"/>
        <w:rPr>
          <w:rFonts w:ascii="Arial" w:hAnsi="Arial" w:cs="Arial"/>
          <w:sz w:val="28"/>
          <w:szCs w:val="28"/>
        </w:rPr>
      </w:pPr>
      <w:r w:rsidRPr="00C51119">
        <w:rPr>
          <w:rFonts w:ascii="Arial" w:hAnsi="Arial" w:cs="Arial"/>
          <w:b/>
          <w:sz w:val="28"/>
          <w:szCs w:val="28"/>
        </w:rPr>
        <w:t>Претседателот на Советот</w:t>
      </w:r>
      <w:r>
        <w:rPr>
          <w:rFonts w:ascii="Arial" w:hAnsi="Arial" w:cs="Arial"/>
          <w:sz w:val="28"/>
          <w:szCs w:val="28"/>
        </w:rPr>
        <w:t xml:space="preserve"> наведе </w:t>
      </w:r>
      <w:r w:rsidR="00C51119">
        <w:rPr>
          <w:rFonts w:ascii="Arial" w:hAnsi="Arial" w:cs="Arial"/>
          <w:sz w:val="28"/>
          <w:szCs w:val="28"/>
        </w:rPr>
        <w:t>дека состојбата во Основен суд Б</w:t>
      </w:r>
      <w:r>
        <w:rPr>
          <w:rFonts w:ascii="Arial" w:hAnsi="Arial" w:cs="Arial"/>
          <w:sz w:val="28"/>
          <w:szCs w:val="28"/>
        </w:rPr>
        <w:t>е</w:t>
      </w:r>
      <w:r w:rsidR="00C51119">
        <w:rPr>
          <w:rFonts w:ascii="Arial" w:hAnsi="Arial" w:cs="Arial"/>
          <w:sz w:val="28"/>
          <w:szCs w:val="28"/>
        </w:rPr>
        <w:t>р</w:t>
      </w:r>
      <w:r>
        <w:rPr>
          <w:rFonts w:ascii="Arial" w:hAnsi="Arial" w:cs="Arial"/>
          <w:sz w:val="28"/>
          <w:szCs w:val="28"/>
        </w:rPr>
        <w:t xml:space="preserve">ово е загрижувачка и дека не постои можност во судот да се делегитра судија од  </w:t>
      </w:r>
      <w:r w:rsidR="00C51119">
        <w:rPr>
          <w:rFonts w:ascii="Arial" w:hAnsi="Arial" w:cs="Arial"/>
          <w:sz w:val="28"/>
          <w:szCs w:val="28"/>
        </w:rPr>
        <w:t>судот во Кочани или судов во Радовиш</w:t>
      </w:r>
      <w:r>
        <w:rPr>
          <w:rFonts w:ascii="Arial" w:hAnsi="Arial" w:cs="Arial"/>
          <w:sz w:val="28"/>
          <w:szCs w:val="28"/>
        </w:rPr>
        <w:t xml:space="preserve"> бидејќи од овие судови веќе има делегирано судии</w:t>
      </w:r>
      <w:r w:rsidR="00C51119">
        <w:rPr>
          <w:rFonts w:ascii="Arial" w:hAnsi="Arial" w:cs="Arial"/>
          <w:sz w:val="28"/>
          <w:szCs w:val="28"/>
        </w:rPr>
        <w:t>,</w:t>
      </w:r>
      <w:r>
        <w:rPr>
          <w:rFonts w:ascii="Arial" w:hAnsi="Arial" w:cs="Arial"/>
          <w:sz w:val="28"/>
          <w:szCs w:val="28"/>
        </w:rPr>
        <w:t xml:space="preserve"> така што останува можноста делегирањето да се изврши од Основ</w:t>
      </w:r>
      <w:r w:rsidR="00C51119">
        <w:rPr>
          <w:rFonts w:ascii="Arial" w:hAnsi="Arial" w:cs="Arial"/>
          <w:sz w:val="28"/>
          <w:szCs w:val="28"/>
        </w:rPr>
        <w:t>ниот</w:t>
      </w:r>
      <w:r>
        <w:rPr>
          <w:rFonts w:ascii="Arial" w:hAnsi="Arial" w:cs="Arial"/>
          <w:sz w:val="28"/>
          <w:szCs w:val="28"/>
        </w:rPr>
        <w:t xml:space="preserve"> суд Струмица.</w:t>
      </w:r>
    </w:p>
    <w:p w:rsidR="00497F55" w:rsidRDefault="00497F55" w:rsidP="00206F6C">
      <w:pPr>
        <w:spacing w:line="240" w:lineRule="auto"/>
        <w:ind w:firstLine="720"/>
        <w:jc w:val="both"/>
        <w:rPr>
          <w:rFonts w:ascii="Arial" w:hAnsi="Arial" w:cs="Arial"/>
          <w:sz w:val="28"/>
          <w:szCs w:val="28"/>
        </w:rPr>
      </w:pPr>
      <w:r>
        <w:rPr>
          <w:rFonts w:ascii="Arial" w:hAnsi="Arial" w:cs="Arial"/>
          <w:sz w:val="28"/>
          <w:szCs w:val="28"/>
        </w:rPr>
        <w:t xml:space="preserve">Во контекст на сите дискусии </w:t>
      </w:r>
      <w:r w:rsidRPr="00C51119">
        <w:rPr>
          <w:rFonts w:ascii="Arial" w:hAnsi="Arial" w:cs="Arial"/>
          <w:b/>
          <w:sz w:val="28"/>
          <w:szCs w:val="28"/>
        </w:rPr>
        <w:t>членот на Советот Зоран Караџовски</w:t>
      </w:r>
      <w:r>
        <w:rPr>
          <w:rFonts w:ascii="Arial" w:hAnsi="Arial" w:cs="Arial"/>
          <w:sz w:val="28"/>
          <w:szCs w:val="28"/>
        </w:rPr>
        <w:t xml:space="preserve"> – координатор за работата на Основен суд Берово даде конкретен предлог</w:t>
      </w:r>
      <w:r w:rsidR="00C51119">
        <w:rPr>
          <w:rFonts w:ascii="Arial" w:hAnsi="Arial" w:cs="Arial"/>
          <w:sz w:val="28"/>
          <w:szCs w:val="28"/>
        </w:rPr>
        <w:t xml:space="preserve">, </w:t>
      </w:r>
      <w:r>
        <w:rPr>
          <w:rFonts w:ascii="Arial" w:hAnsi="Arial" w:cs="Arial"/>
          <w:sz w:val="28"/>
          <w:szCs w:val="28"/>
        </w:rPr>
        <w:t xml:space="preserve">заклучокот на </w:t>
      </w:r>
      <w:r w:rsidR="00C51119">
        <w:rPr>
          <w:rFonts w:ascii="Arial" w:hAnsi="Arial" w:cs="Arial"/>
          <w:sz w:val="28"/>
          <w:szCs w:val="28"/>
        </w:rPr>
        <w:t xml:space="preserve">Судскиот совет на РСМбр. 02-1085/1 од 20.06.2019 </w:t>
      </w:r>
      <w:r>
        <w:rPr>
          <w:rFonts w:ascii="Arial" w:hAnsi="Arial" w:cs="Arial"/>
          <w:sz w:val="28"/>
          <w:szCs w:val="28"/>
        </w:rPr>
        <w:t xml:space="preserve">да се отповика бидејќи истиот се толкува различно и  целта на неговото донесување во периодот кога </w:t>
      </w:r>
      <w:r w:rsidR="00C51119">
        <w:rPr>
          <w:rFonts w:ascii="Arial" w:hAnsi="Arial" w:cs="Arial"/>
          <w:sz w:val="28"/>
          <w:szCs w:val="28"/>
        </w:rPr>
        <w:t>бил</w:t>
      </w:r>
      <w:r>
        <w:rPr>
          <w:rFonts w:ascii="Arial" w:hAnsi="Arial" w:cs="Arial"/>
          <w:sz w:val="28"/>
          <w:szCs w:val="28"/>
        </w:rPr>
        <w:t xml:space="preserve"> донесен била во друга насока.</w:t>
      </w:r>
    </w:p>
    <w:p w:rsidR="00497F55" w:rsidRDefault="00497F55" w:rsidP="00206F6C">
      <w:pPr>
        <w:spacing w:line="240" w:lineRule="auto"/>
        <w:ind w:firstLine="720"/>
        <w:jc w:val="both"/>
        <w:rPr>
          <w:rFonts w:ascii="Arial" w:hAnsi="Arial" w:cs="Arial"/>
          <w:sz w:val="28"/>
          <w:szCs w:val="28"/>
        </w:rPr>
      </w:pPr>
      <w:r w:rsidRPr="00C51119">
        <w:rPr>
          <w:rFonts w:ascii="Arial" w:hAnsi="Arial" w:cs="Arial"/>
          <w:b/>
          <w:sz w:val="28"/>
          <w:szCs w:val="28"/>
        </w:rPr>
        <w:t>Претседателот на Советот</w:t>
      </w:r>
      <w:r>
        <w:rPr>
          <w:rFonts w:ascii="Arial" w:hAnsi="Arial" w:cs="Arial"/>
          <w:sz w:val="28"/>
          <w:szCs w:val="28"/>
        </w:rPr>
        <w:t xml:space="preserve">  предлогот на членот на Советот Зоран Караџовски да се стави вон сила заклучокот на Судскиот совет на РСМ, бр. 02-1085/1 од 20.06.2019 година го стави на гласање.</w:t>
      </w:r>
    </w:p>
    <w:p w:rsidR="00497F55" w:rsidRDefault="00497F55" w:rsidP="00206F6C">
      <w:pPr>
        <w:spacing w:line="240" w:lineRule="auto"/>
        <w:ind w:firstLine="720"/>
        <w:jc w:val="both"/>
        <w:rPr>
          <w:rFonts w:ascii="Arial" w:hAnsi="Arial" w:cs="Arial"/>
          <w:sz w:val="28"/>
          <w:szCs w:val="28"/>
        </w:rPr>
      </w:pPr>
      <w:r>
        <w:rPr>
          <w:rFonts w:ascii="Arial" w:hAnsi="Arial" w:cs="Arial"/>
          <w:sz w:val="28"/>
          <w:szCs w:val="28"/>
        </w:rPr>
        <w:t xml:space="preserve">По гласањето констатира дека со 8 гласа „За“ и 1 глас „Против“ </w:t>
      </w:r>
      <w:r w:rsidR="001411BB">
        <w:rPr>
          <w:rFonts w:ascii="Arial" w:hAnsi="Arial" w:cs="Arial"/>
          <w:sz w:val="28"/>
          <w:szCs w:val="28"/>
        </w:rPr>
        <w:t>е донесен следниот</w:t>
      </w:r>
    </w:p>
    <w:p w:rsidR="001411BB" w:rsidRPr="001411BB" w:rsidRDefault="001411BB" w:rsidP="001411BB">
      <w:pPr>
        <w:jc w:val="center"/>
        <w:rPr>
          <w:rFonts w:ascii="Arial" w:hAnsi="Arial" w:cs="Arial"/>
          <w:b/>
          <w:sz w:val="28"/>
          <w:szCs w:val="28"/>
        </w:rPr>
      </w:pPr>
      <w:r w:rsidRPr="001411BB">
        <w:rPr>
          <w:rFonts w:ascii="Arial" w:hAnsi="Arial" w:cs="Arial"/>
          <w:b/>
          <w:sz w:val="28"/>
          <w:szCs w:val="28"/>
        </w:rPr>
        <w:t>З А К Л У Ч О К</w:t>
      </w:r>
    </w:p>
    <w:p w:rsidR="001411BB" w:rsidRPr="001411BB" w:rsidRDefault="001411BB" w:rsidP="001411BB">
      <w:pPr>
        <w:jc w:val="center"/>
        <w:rPr>
          <w:rFonts w:ascii="Arial" w:hAnsi="Arial" w:cs="Arial"/>
          <w:b/>
          <w:sz w:val="28"/>
          <w:szCs w:val="28"/>
        </w:rPr>
      </w:pPr>
    </w:p>
    <w:p w:rsidR="001411BB" w:rsidRPr="001411BB" w:rsidRDefault="001411BB" w:rsidP="001411BB">
      <w:pPr>
        <w:ind w:firstLine="720"/>
        <w:jc w:val="both"/>
        <w:rPr>
          <w:rFonts w:ascii="Arial" w:hAnsi="Arial" w:cs="Arial"/>
          <w:sz w:val="28"/>
          <w:szCs w:val="28"/>
        </w:rPr>
      </w:pPr>
      <w:r w:rsidRPr="001411BB">
        <w:rPr>
          <w:rFonts w:ascii="Arial" w:hAnsi="Arial" w:cs="Arial"/>
          <w:b/>
          <w:sz w:val="28"/>
          <w:szCs w:val="28"/>
        </w:rPr>
        <w:t xml:space="preserve">СЕ СТАВА ВОН СИЛА </w:t>
      </w:r>
      <w:r w:rsidRPr="001411BB">
        <w:rPr>
          <w:rFonts w:ascii="Arial" w:hAnsi="Arial" w:cs="Arial"/>
          <w:sz w:val="28"/>
          <w:szCs w:val="28"/>
        </w:rPr>
        <w:t>Заклучокот бр.02-1085/1 од 20.06.2019 година, донесен на седницата одржана на ден 19.06.2019 година, а во врска со примената на член 12 став 2 од Законот за изменување и дополнување на Законот за судовите („ Службен весник на РСМ“ бр. 96/19).</w:t>
      </w:r>
    </w:p>
    <w:p w:rsidR="00497F55" w:rsidRDefault="00497F55" w:rsidP="00206F6C">
      <w:pPr>
        <w:spacing w:line="240" w:lineRule="auto"/>
        <w:ind w:firstLine="720"/>
        <w:jc w:val="both"/>
        <w:rPr>
          <w:rFonts w:ascii="Arial" w:hAnsi="Arial" w:cs="Arial"/>
          <w:sz w:val="28"/>
          <w:szCs w:val="28"/>
        </w:rPr>
      </w:pPr>
      <w:r>
        <w:rPr>
          <w:rFonts w:ascii="Arial" w:hAnsi="Arial" w:cs="Arial"/>
          <w:sz w:val="28"/>
          <w:szCs w:val="28"/>
        </w:rPr>
        <w:lastRenderedPageBreak/>
        <w:t xml:space="preserve">По ставање на заклучокот на Судскиот совет на РСМ, бр. 02-1085/1 од 20.06.2019 година вон сила </w:t>
      </w:r>
      <w:r w:rsidRPr="001411BB">
        <w:rPr>
          <w:rFonts w:ascii="Arial" w:hAnsi="Arial" w:cs="Arial"/>
          <w:b/>
          <w:sz w:val="28"/>
          <w:szCs w:val="28"/>
        </w:rPr>
        <w:t>Претседателот на Советот</w:t>
      </w:r>
      <w:r>
        <w:rPr>
          <w:rFonts w:ascii="Arial" w:hAnsi="Arial" w:cs="Arial"/>
          <w:sz w:val="28"/>
          <w:szCs w:val="28"/>
        </w:rPr>
        <w:t xml:space="preserve"> на гласање го стави предлогот на </w:t>
      </w:r>
      <w:r w:rsidRPr="001411BB">
        <w:rPr>
          <w:rFonts w:ascii="Arial" w:hAnsi="Arial" w:cs="Arial"/>
          <w:b/>
          <w:sz w:val="28"/>
          <w:szCs w:val="28"/>
        </w:rPr>
        <w:t>членовите на Советот Зоран Караџовски и Лидија Каначковиќ</w:t>
      </w:r>
      <w:r>
        <w:rPr>
          <w:rFonts w:ascii="Arial" w:hAnsi="Arial" w:cs="Arial"/>
          <w:sz w:val="28"/>
          <w:szCs w:val="28"/>
        </w:rPr>
        <w:t>, Борис Бержецки, судија на Основен суд Струмица времено да биде упатен на извршување на судиската функција во Основен суд Берово за период од 6 месеци.</w:t>
      </w:r>
    </w:p>
    <w:p w:rsidR="007D2217" w:rsidRDefault="007D2217" w:rsidP="00206F6C">
      <w:pPr>
        <w:spacing w:line="240" w:lineRule="auto"/>
        <w:ind w:firstLine="720"/>
        <w:jc w:val="both"/>
        <w:rPr>
          <w:rFonts w:ascii="Arial" w:hAnsi="Arial" w:cs="Arial"/>
          <w:sz w:val="28"/>
          <w:szCs w:val="28"/>
        </w:rPr>
      </w:pPr>
      <w:r>
        <w:rPr>
          <w:rFonts w:ascii="Arial" w:hAnsi="Arial" w:cs="Arial"/>
          <w:sz w:val="28"/>
          <w:szCs w:val="28"/>
        </w:rPr>
        <w:t xml:space="preserve">По гласањето </w:t>
      </w:r>
      <w:r w:rsidRPr="00F103E6">
        <w:rPr>
          <w:rFonts w:ascii="Arial" w:hAnsi="Arial" w:cs="Arial"/>
          <w:b/>
          <w:sz w:val="28"/>
          <w:szCs w:val="28"/>
        </w:rPr>
        <w:t>Претседателот на Советот</w:t>
      </w:r>
      <w:r>
        <w:rPr>
          <w:rFonts w:ascii="Arial" w:hAnsi="Arial" w:cs="Arial"/>
          <w:sz w:val="28"/>
          <w:szCs w:val="28"/>
        </w:rPr>
        <w:t xml:space="preserve"> констатира дека со </w:t>
      </w:r>
      <w:r w:rsidR="00497F55">
        <w:rPr>
          <w:rFonts w:ascii="Arial" w:hAnsi="Arial" w:cs="Arial"/>
          <w:sz w:val="28"/>
          <w:szCs w:val="28"/>
        </w:rPr>
        <w:t xml:space="preserve">8 гласа „За“ и 1 глас „Против“ </w:t>
      </w:r>
      <w:r>
        <w:rPr>
          <w:rFonts w:ascii="Arial" w:hAnsi="Arial" w:cs="Arial"/>
          <w:sz w:val="28"/>
          <w:szCs w:val="28"/>
        </w:rPr>
        <w:t xml:space="preserve">е прифатен предлогот на </w:t>
      </w:r>
      <w:r w:rsidR="006A0C42">
        <w:rPr>
          <w:rFonts w:ascii="Arial" w:hAnsi="Arial" w:cs="Arial"/>
          <w:sz w:val="28"/>
          <w:szCs w:val="28"/>
        </w:rPr>
        <w:t xml:space="preserve">членовите на Советот Зоран Караџовски и Лидија Каначковиќ </w:t>
      </w:r>
      <w:r>
        <w:rPr>
          <w:rFonts w:ascii="Arial" w:hAnsi="Arial" w:cs="Arial"/>
          <w:sz w:val="28"/>
          <w:szCs w:val="28"/>
        </w:rPr>
        <w:t xml:space="preserve">и е донесено следното </w:t>
      </w:r>
    </w:p>
    <w:p w:rsidR="007D2217" w:rsidRPr="003F275F" w:rsidRDefault="007D2217" w:rsidP="00206F6C">
      <w:pPr>
        <w:spacing w:line="240" w:lineRule="auto"/>
        <w:jc w:val="center"/>
        <w:rPr>
          <w:rFonts w:ascii="Arial" w:hAnsi="Arial" w:cs="Arial"/>
          <w:b/>
          <w:sz w:val="28"/>
          <w:szCs w:val="28"/>
        </w:rPr>
      </w:pPr>
      <w:r>
        <w:rPr>
          <w:rFonts w:ascii="Arial" w:hAnsi="Arial" w:cs="Arial"/>
          <w:b/>
          <w:sz w:val="28"/>
          <w:szCs w:val="28"/>
        </w:rPr>
        <w:t xml:space="preserve">Р  Е  Ш  Е  Н  И  Е </w:t>
      </w:r>
    </w:p>
    <w:p w:rsidR="007D2217" w:rsidRPr="003F275F" w:rsidRDefault="006A0C42" w:rsidP="00206F6C">
      <w:pPr>
        <w:spacing w:line="240" w:lineRule="auto"/>
        <w:ind w:firstLine="720"/>
        <w:jc w:val="both"/>
        <w:rPr>
          <w:rFonts w:ascii="Arial" w:hAnsi="Arial" w:cs="Arial"/>
          <w:sz w:val="28"/>
          <w:szCs w:val="28"/>
        </w:rPr>
      </w:pPr>
      <w:r>
        <w:rPr>
          <w:rFonts w:ascii="Arial" w:hAnsi="Arial" w:cs="Arial"/>
          <w:b/>
          <w:sz w:val="28"/>
          <w:szCs w:val="28"/>
        </w:rPr>
        <w:t>Борис Бержецки</w:t>
      </w:r>
      <w:r w:rsidR="007D2217" w:rsidRPr="003F275F">
        <w:rPr>
          <w:rFonts w:ascii="Arial" w:hAnsi="Arial" w:cs="Arial"/>
          <w:b/>
          <w:sz w:val="28"/>
          <w:szCs w:val="28"/>
        </w:rPr>
        <w:t xml:space="preserve">, </w:t>
      </w:r>
      <w:r w:rsidR="007D2217" w:rsidRPr="003F275F">
        <w:rPr>
          <w:rFonts w:ascii="Arial" w:hAnsi="Arial" w:cs="Arial"/>
          <w:sz w:val="28"/>
          <w:szCs w:val="28"/>
        </w:rPr>
        <w:t xml:space="preserve">судија на Основен суд </w:t>
      </w:r>
      <w:r w:rsidR="00B6247B">
        <w:rPr>
          <w:rFonts w:ascii="Arial" w:hAnsi="Arial" w:cs="Arial"/>
          <w:sz w:val="28"/>
          <w:szCs w:val="28"/>
        </w:rPr>
        <w:t>Струмица,</w:t>
      </w:r>
      <w:r w:rsidR="007D2217" w:rsidRPr="003F275F">
        <w:rPr>
          <w:rFonts w:ascii="Arial" w:hAnsi="Arial" w:cs="Arial"/>
          <w:sz w:val="28"/>
          <w:szCs w:val="28"/>
        </w:rPr>
        <w:t xml:space="preserve"> времено се упатува за вршење на судиската функција во Основ</w:t>
      </w:r>
      <w:r w:rsidR="001411BB">
        <w:rPr>
          <w:rFonts w:ascii="Arial" w:hAnsi="Arial" w:cs="Arial"/>
          <w:sz w:val="28"/>
          <w:szCs w:val="28"/>
        </w:rPr>
        <w:t>е</w:t>
      </w:r>
      <w:r w:rsidR="007D2217" w:rsidRPr="003F275F">
        <w:rPr>
          <w:rFonts w:ascii="Arial" w:hAnsi="Arial" w:cs="Arial"/>
          <w:sz w:val="28"/>
          <w:szCs w:val="28"/>
        </w:rPr>
        <w:t xml:space="preserve">н суд </w:t>
      </w:r>
      <w:r w:rsidR="007D2217">
        <w:rPr>
          <w:rFonts w:ascii="Arial" w:hAnsi="Arial" w:cs="Arial"/>
          <w:sz w:val="28"/>
          <w:szCs w:val="28"/>
        </w:rPr>
        <w:t xml:space="preserve">Берово, сметано од </w:t>
      </w:r>
      <w:r>
        <w:rPr>
          <w:rFonts w:ascii="Arial" w:hAnsi="Arial" w:cs="Arial"/>
          <w:sz w:val="28"/>
          <w:szCs w:val="28"/>
        </w:rPr>
        <w:t>01.09</w:t>
      </w:r>
      <w:r w:rsidR="007D2217" w:rsidRPr="003F275F">
        <w:rPr>
          <w:rFonts w:ascii="Arial" w:hAnsi="Arial" w:cs="Arial"/>
          <w:sz w:val="28"/>
          <w:szCs w:val="28"/>
        </w:rPr>
        <w:t xml:space="preserve">.2019 година, најдолго за период од </w:t>
      </w:r>
      <w:r>
        <w:rPr>
          <w:rFonts w:ascii="Arial" w:hAnsi="Arial" w:cs="Arial"/>
          <w:sz w:val="28"/>
          <w:szCs w:val="28"/>
        </w:rPr>
        <w:t>6</w:t>
      </w:r>
      <w:r w:rsidR="007D2217" w:rsidRPr="003F275F">
        <w:rPr>
          <w:rFonts w:ascii="Arial" w:hAnsi="Arial" w:cs="Arial"/>
          <w:sz w:val="28"/>
          <w:szCs w:val="28"/>
        </w:rPr>
        <w:t xml:space="preserve"> (</w:t>
      </w:r>
      <w:r>
        <w:rPr>
          <w:rFonts w:ascii="Arial" w:hAnsi="Arial" w:cs="Arial"/>
          <w:sz w:val="28"/>
          <w:szCs w:val="28"/>
        </w:rPr>
        <w:t>шест</w:t>
      </w:r>
      <w:r w:rsidR="007D2217" w:rsidRPr="003F275F">
        <w:rPr>
          <w:rFonts w:ascii="Arial" w:hAnsi="Arial" w:cs="Arial"/>
          <w:sz w:val="28"/>
          <w:szCs w:val="28"/>
        </w:rPr>
        <w:t xml:space="preserve">) </w:t>
      </w:r>
      <w:r>
        <w:rPr>
          <w:rFonts w:ascii="Arial" w:hAnsi="Arial" w:cs="Arial"/>
          <w:sz w:val="28"/>
          <w:szCs w:val="28"/>
        </w:rPr>
        <w:t>месеци</w:t>
      </w:r>
      <w:r w:rsidR="007D2217" w:rsidRPr="003F275F">
        <w:rPr>
          <w:rFonts w:ascii="Arial" w:hAnsi="Arial" w:cs="Arial"/>
          <w:sz w:val="28"/>
          <w:szCs w:val="28"/>
        </w:rPr>
        <w:t xml:space="preserve"> од денот на упатувањето.</w:t>
      </w:r>
    </w:p>
    <w:p w:rsidR="005377FB" w:rsidRPr="004159BE" w:rsidRDefault="007D2217" w:rsidP="005377FB">
      <w:pPr>
        <w:spacing w:line="240" w:lineRule="auto"/>
        <w:ind w:firstLine="720"/>
        <w:jc w:val="both"/>
        <w:rPr>
          <w:rFonts w:ascii="Arial" w:hAnsi="Arial" w:cs="Arial"/>
          <w:sz w:val="28"/>
          <w:szCs w:val="28"/>
        </w:rPr>
      </w:pPr>
      <w:r w:rsidRPr="003F275F">
        <w:rPr>
          <w:rFonts w:ascii="Arial" w:hAnsi="Arial" w:cs="Arial"/>
          <w:sz w:val="28"/>
          <w:szCs w:val="28"/>
        </w:rPr>
        <w:t xml:space="preserve">За упатувањето дa се извести претседателот на Основен суд </w:t>
      </w:r>
      <w:r w:rsidR="00B6247B">
        <w:rPr>
          <w:rFonts w:ascii="Arial" w:hAnsi="Arial" w:cs="Arial"/>
          <w:sz w:val="28"/>
          <w:szCs w:val="28"/>
        </w:rPr>
        <w:t xml:space="preserve">Струмица </w:t>
      </w:r>
      <w:r w:rsidRPr="003F275F">
        <w:rPr>
          <w:rFonts w:ascii="Arial" w:hAnsi="Arial" w:cs="Arial"/>
          <w:sz w:val="28"/>
          <w:szCs w:val="28"/>
        </w:rPr>
        <w:t xml:space="preserve">и претседателот на Основен суд </w:t>
      </w:r>
      <w:r>
        <w:rPr>
          <w:rFonts w:ascii="Arial" w:hAnsi="Arial" w:cs="Arial"/>
          <w:sz w:val="28"/>
          <w:szCs w:val="28"/>
        </w:rPr>
        <w:t>Берово</w:t>
      </w:r>
      <w:r w:rsidRPr="003F275F">
        <w:rPr>
          <w:rFonts w:ascii="Arial" w:hAnsi="Arial" w:cs="Arial"/>
          <w:sz w:val="28"/>
          <w:szCs w:val="28"/>
        </w:rPr>
        <w:t>.</w:t>
      </w:r>
    </w:p>
    <w:p w:rsidR="00037786" w:rsidRPr="00584A5F" w:rsidRDefault="00037786" w:rsidP="00206F6C">
      <w:pPr>
        <w:pStyle w:val="ListParagraph"/>
        <w:ind w:left="0" w:firstLine="720"/>
        <w:jc w:val="both"/>
        <w:rPr>
          <w:rFonts w:ascii="Arial" w:hAnsi="Arial" w:cs="Arial"/>
          <w:b/>
          <w:sz w:val="28"/>
          <w:szCs w:val="28"/>
          <w:lang w:val="mk-MK"/>
        </w:rPr>
      </w:pPr>
      <w:r w:rsidRPr="00584A5F">
        <w:rPr>
          <w:rFonts w:ascii="Arial" w:hAnsi="Arial" w:cs="Arial"/>
          <w:b/>
          <w:sz w:val="28"/>
          <w:szCs w:val="28"/>
          <w:lang w:val="mk-MK"/>
        </w:rPr>
        <w:t xml:space="preserve">Точка </w:t>
      </w:r>
      <w:r>
        <w:rPr>
          <w:rFonts w:ascii="Arial" w:hAnsi="Arial" w:cs="Arial"/>
          <w:b/>
          <w:sz w:val="28"/>
          <w:szCs w:val="28"/>
          <w:lang w:val="mk-MK"/>
        </w:rPr>
        <w:t>3</w:t>
      </w:r>
    </w:p>
    <w:p w:rsidR="00681834" w:rsidRPr="00681834" w:rsidRDefault="00681834" w:rsidP="00206F6C">
      <w:pPr>
        <w:pStyle w:val="NormalWeb"/>
        <w:ind w:firstLine="720"/>
        <w:jc w:val="both"/>
        <w:rPr>
          <w:rFonts w:ascii="Arial" w:hAnsi="Arial" w:cs="Arial"/>
          <w:sz w:val="28"/>
          <w:szCs w:val="28"/>
        </w:rPr>
      </w:pPr>
      <w:r>
        <w:rPr>
          <w:rFonts w:ascii="Arial" w:hAnsi="Arial" w:cs="Arial"/>
          <w:sz w:val="28"/>
          <w:szCs w:val="28"/>
        </w:rPr>
        <w:t xml:space="preserve">За </w:t>
      </w:r>
      <w:r>
        <w:rPr>
          <w:rFonts w:ascii="Arial" w:hAnsi="Arial" w:cs="Arial"/>
          <w:sz w:val="28"/>
          <w:szCs w:val="28"/>
          <w:lang w:val="mk-MK"/>
        </w:rPr>
        <w:t>3</w:t>
      </w:r>
      <w:r>
        <w:rPr>
          <w:rFonts w:ascii="Arial" w:hAnsi="Arial" w:cs="Arial"/>
          <w:sz w:val="28"/>
          <w:szCs w:val="28"/>
        </w:rPr>
        <w:t>-та точка од Дневниот ред</w:t>
      </w:r>
      <w:r>
        <w:rPr>
          <w:rFonts w:ascii="Arial" w:hAnsi="Arial" w:cs="Arial"/>
          <w:b/>
          <w:sz w:val="28"/>
          <w:szCs w:val="28"/>
          <w:lang w:val="mk-MK"/>
        </w:rPr>
        <w:t xml:space="preserve">- </w:t>
      </w:r>
      <w:r w:rsidR="00037786" w:rsidRPr="00A06A0F">
        <w:rPr>
          <w:rFonts w:ascii="Arial" w:hAnsi="Arial" w:cs="Arial"/>
          <w:sz w:val="28"/>
          <w:szCs w:val="28"/>
        </w:rPr>
        <w:t xml:space="preserve">Разгледување на Извештајот на Комисијата за проверка на знаењето на практичната работа со компјутери на кандидатите за претседател на Вишиот управен </w:t>
      </w:r>
      <w:r>
        <w:rPr>
          <w:rFonts w:ascii="Arial" w:hAnsi="Arial" w:cs="Arial"/>
          <w:sz w:val="28"/>
          <w:szCs w:val="28"/>
        </w:rPr>
        <w:t xml:space="preserve">суд и на Основниот суд Неготино, </w:t>
      </w:r>
      <w:r>
        <w:rPr>
          <w:rFonts w:ascii="Arial" w:hAnsi="Arial" w:cs="Arial"/>
          <w:b/>
          <w:sz w:val="28"/>
          <w:szCs w:val="28"/>
        </w:rPr>
        <w:t>Претседателот на Советот</w:t>
      </w:r>
      <w:r w:rsidR="006A0C42">
        <w:rPr>
          <w:rFonts w:ascii="Arial" w:hAnsi="Arial" w:cs="Arial"/>
          <w:sz w:val="28"/>
          <w:szCs w:val="28"/>
          <w:lang w:val="mk-MK"/>
        </w:rPr>
        <w:t xml:space="preserve">во отсуство на </w:t>
      </w:r>
      <w:r>
        <w:rPr>
          <w:rFonts w:ascii="Arial" w:hAnsi="Arial" w:cs="Arial"/>
          <w:sz w:val="28"/>
          <w:szCs w:val="28"/>
        </w:rPr>
        <w:t xml:space="preserve"> членот на Комисијата за проверка на знаењето на практичната работа со компјутери, Лорета Горгиева</w:t>
      </w:r>
      <w:r w:rsidR="006A0C42">
        <w:rPr>
          <w:rFonts w:ascii="Arial" w:hAnsi="Arial" w:cs="Arial"/>
          <w:sz w:val="28"/>
          <w:szCs w:val="28"/>
          <w:lang w:val="mk-MK"/>
        </w:rPr>
        <w:t xml:space="preserve">, збор даде на </w:t>
      </w:r>
      <w:r w:rsidR="006A0C42" w:rsidRPr="001411BB">
        <w:rPr>
          <w:rFonts w:ascii="Arial" w:hAnsi="Arial" w:cs="Arial"/>
          <w:b/>
          <w:sz w:val="28"/>
          <w:szCs w:val="28"/>
          <w:lang w:val="mk-MK"/>
        </w:rPr>
        <w:t xml:space="preserve">членот на Советот Гордана Спиреска </w:t>
      </w:r>
      <w:r w:rsidR="006A0C42">
        <w:rPr>
          <w:rFonts w:ascii="Arial" w:hAnsi="Arial" w:cs="Arial"/>
          <w:sz w:val="28"/>
          <w:szCs w:val="28"/>
          <w:lang w:val="mk-MK"/>
        </w:rPr>
        <w:t>во својство на заменик член</w:t>
      </w:r>
      <w:r>
        <w:rPr>
          <w:rFonts w:ascii="Arial" w:hAnsi="Arial" w:cs="Arial"/>
          <w:sz w:val="28"/>
          <w:szCs w:val="28"/>
        </w:rPr>
        <w:t>.</w:t>
      </w:r>
    </w:p>
    <w:p w:rsidR="00681834" w:rsidRDefault="00681834" w:rsidP="00206F6C">
      <w:pPr>
        <w:tabs>
          <w:tab w:val="left" w:pos="3066"/>
        </w:tabs>
        <w:spacing w:line="240" w:lineRule="auto"/>
        <w:ind w:firstLine="720"/>
        <w:jc w:val="both"/>
        <w:rPr>
          <w:rFonts w:ascii="Arial" w:hAnsi="Arial" w:cs="Arial"/>
          <w:sz w:val="28"/>
          <w:szCs w:val="28"/>
        </w:rPr>
      </w:pPr>
      <w:r>
        <w:rPr>
          <w:rFonts w:ascii="Arial" w:hAnsi="Arial" w:cs="Arial"/>
          <w:b/>
          <w:sz w:val="28"/>
          <w:szCs w:val="28"/>
        </w:rPr>
        <w:t xml:space="preserve">Членот на Советот </w:t>
      </w:r>
      <w:r w:rsidR="006A0C42">
        <w:rPr>
          <w:rFonts w:ascii="Arial" w:hAnsi="Arial" w:cs="Arial"/>
          <w:b/>
          <w:sz w:val="28"/>
          <w:szCs w:val="28"/>
        </w:rPr>
        <w:t>Гордана Спиреска</w:t>
      </w:r>
      <w:r w:rsidR="005377FB">
        <w:rPr>
          <w:rFonts w:ascii="Arial" w:hAnsi="Arial" w:cs="Arial"/>
          <w:b/>
          <w:sz w:val="28"/>
          <w:szCs w:val="28"/>
        </w:rPr>
        <w:t xml:space="preserve"> </w:t>
      </w:r>
      <w:r>
        <w:rPr>
          <w:rFonts w:ascii="Arial" w:hAnsi="Arial" w:cs="Arial"/>
          <w:sz w:val="28"/>
          <w:szCs w:val="28"/>
        </w:rPr>
        <w:t xml:space="preserve">во својство на </w:t>
      </w:r>
      <w:r w:rsidR="006A0C42">
        <w:rPr>
          <w:rFonts w:ascii="Arial" w:hAnsi="Arial" w:cs="Arial"/>
          <w:sz w:val="28"/>
          <w:szCs w:val="28"/>
        </w:rPr>
        <w:t xml:space="preserve">заменик </w:t>
      </w:r>
      <w:r>
        <w:rPr>
          <w:rFonts w:ascii="Arial" w:hAnsi="Arial" w:cs="Arial"/>
          <w:sz w:val="28"/>
          <w:szCs w:val="28"/>
        </w:rPr>
        <w:t>член на Комисијата за проверка на знаењето на практичната работа со к</w:t>
      </w:r>
      <w:r w:rsidR="006A0C42">
        <w:rPr>
          <w:rFonts w:ascii="Arial" w:hAnsi="Arial" w:cs="Arial"/>
          <w:sz w:val="28"/>
          <w:szCs w:val="28"/>
        </w:rPr>
        <w:t xml:space="preserve">омпјутери </w:t>
      </w:r>
      <w:r>
        <w:rPr>
          <w:rFonts w:ascii="Arial" w:hAnsi="Arial" w:cs="Arial"/>
          <w:sz w:val="28"/>
          <w:szCs w:val="28"/>
        </w:rPr>
        <w:t xml:space="preserve">наведе дека Комисијата спровела тестирање на кандидатите пријавени на огласот за избор на претседател на Основен суд Неготино, објавен во Службен весник на РСМ, бр.94/19 и тестирање на кандидатите пријавени на огласот за избор на претседател на Вишиот управен суд, објавен во Службен весник на РСМ, бр.103/19. Дополни дека согласно Правилникот за проверка на знаењето на практичната работа со компјутери на лицата кои се избираат за судии, за кандидатите за Основен суд Неготино и Вишиот управен суд тестирањето било спроведено на ден 12.07.2019 година. </w:t>
      </w:r>
      <w:r>
        <w:rPr>
          <w:rFonts w:ascii="Arial" w:hAnsi="Arial" w:cs="Arial"/>
          <w:sz w:val="28"/>
          <w:szCs w:val="28"/>
        </w:rPr>
        <w:lastRenderedPageBreak/>
        <w:t xml:space="preserve">Во продолжение истакна дека тестот на проверка на практичната работа опфаќал користење на </w:t>
      </w:r>
      <w:r>
        <w:rPr>
          <w:rFonts w:ascii="Arial" w:hAnsi="Arial" w:cs="Arial"/>
          <w:sz w:val="28"/>
          <w:szCs w:val="28"/>
          <w:lang w:val="en-US"/>
        </w:rPr>
        <w:t xml:space="preserve">Windows </w:t>
      </w:r>
      <w:r>
        <w:rPr>
          <w:rFonts w:ascii="Arial" w:hAnsi="Arial" w:cs="Arial"/>
          <w:sz w:val="28"/>
          <w:szCs w:val="28"/>
        </w:rPr>
        <w:t xml:space="preserve">оперативен систем, изработка на документ во </w:t>
      </w:r>
      <w:r>
        <w:rPr>
          <w:rFonts w:ascii="Arial" w:hAnsi="Arial" w:cs="Arial"/>
          <w:sz w:val="28"/>
          <w:szCs w:val="28"/>
          <w:lang w:val="en-US"/>
        </w:rPr>
        <w:t xml:space="preserve">Microsoft Word, </w:t>
      </w:r>
      <w:r>
        <w:rPr>
          <w:rFonts w:ascii="Arial" w:hAnsi="Arial" w:cs="Arial"/>
          <w:sz w:val="28"/>
          <w:szCs w:val="28"/>
        </w:rPr>
        <w:t>кор</w:t>
      </w:r>
      <w:r w:rsidR="005377FB">
        <w:rPr>
          <w:rFonts w:ascii="Arial" w:hAnsi="Arial" w:cs="Arial"/>
          <w:sz w:val="28"/>
          <w:szCs w:val="28"/>
        </w:rPr>
        <w:t>истење на интернет пребарувач (</w:t>
      </w:r>
      <w:r>
        <w:rPr>
          <w:rFonts w:ascii="Arial" w:hAnsi="Arial" w:cs="Arial"/>
          <w:sz w:val="28"/>
          <w:szCs w:val="28"/>
          <w:lang w:val="en-US"/>
        </w:rPr>
        <w:t xml:space="preserve">Internet Explorer I Firefox Mozilla), </w:t>
      </w:r>
      <w:r>
        <w:rPr>
          <w:rFonts w:ascii="Arial" w:hAnsi="Arial" w:cs="Arial"/>
          <w:sz w:val="28"/>
          <w:szCs w:val="28"/>
        </w:rPr>
        <w:t xml:space="preserve">преку пристапување на интернет страната на Судскиот совет на РСМ, </w:t>
      </w:r>
      <w:hyperlink r:id="rId8" w:history="1">
        <w:r>
          <w:rPr>
            <w:rStyle w:val="Hyperlink"/>
            <w:rFonts w:ascii="Arial" w:hAnsi="Arial" w:cs="Arial"/>
            <w:sz w:val="28"/>
            <w:szCs w:val="28"/>
            <w:lang w:val="en-US"/>
          </w:rPr>
          <w:t>www.ssrm.mk</w:t>
        </w:r>
      </w:hyperlink>
      <w:r>
        <w:rPr>
          <w:rFonts w:ascii="Arial" w:hAnsi="Arial" w:cs="Arial"/>
          <w:sz w:val="28"/>
          <w:szCs w:val="28"/>
        </w:rPr>
        <w:t xml:space="preserve">, користење на електронска пошта и испраќање на изработениот </w:t>
      </w:r>
      <w:r>
        <w:rPr>
          <w:rFonts w:ascii="Arial" w:hAnsi="Arial" w:cs="Arial"/>
          <w:sz w:val="28"/>
          <w:szCs w:val="28"/>
          <w:lang w:val="en-US"/>
        </w:rPr>
        <w:t xml:space="preserve">word </w:t>
      </w:r>
      <w:r>
        <w:rPr>
          <w:rFonts w:ascii="Arial" w:hAnsi="Arial" w:cs="Arial"/>
          <w:sz w:val="28"/>
          <w:szCs w:val="28"/>
        </w:rPr>
        <w:t xml:space="preserve">документ преку </w:t>
      </w:r>
      <w:r>
        <w:rPr>
          <w:rFonts w:ascii="Arial" w:hAnsi="Arial" w:cs="Arial"/>
          <w:sz w:val="28"/>
          <w:szCs w:val="28"/>
          <w:lang w:val="en-US"/>
        </w:rPr>
        <w:t xml:space="preserve">e-mail  </w:t>
      </w:r>
      <w:r>
        <w:rPr>
          <w:rFonts w:ascii="Arial" w:hAnsi="Arial" w:cs="Arial"/>
          <w:sz w:val="28"/>
          <w:szCs w:val="28"/>
        </w:rPr>
        <w:t>на кандидатот до</w:t>
      </w:r>
      <w:r w:rsidR="005377FB">
        <w:rPr>
          <w:rFonts w:ascii="Arial" w:hAnsi="Arial" w:cs="Arial"/>
          <w:sz w:val="28"/>
          <w:szCs w:val="28"/>
        </w:rPr>
        <w:t xml:space="preserve"> </w:t>
      </w:r>
      <w:r>
        <w:rPr>
          <w:rFonts w:ascii="Arial" w:hAnsi="Arial" w:cs="Arial"/>
          <w:sz w:val="28"/>
          <w:szCs w:val="28"/>
        </w:rPr>
        <w:t xml:space="preserve">е-маил адресата на членот на Комисијата, Маја Хаџи-Кимова Трпкова: </w:t>
      </w:r>
      <w:hyperlink r:id="rId9" w:history="1">
        <w:r>
          <w:rPr>
            <w:rStyle w:val="Hyperlink"/>
            <w:rFonts w:ascii="Arial" w:hAnsi="Arial" w:cs="Arial"/>
            <w:sz w:val="28"/>
            <w:szCs w:val="28"/>
            <w:lang w:val="en-US"/>
          </w:rPr>
          <w:t>maja.hadzikimova@ssrm.mk</w:t>
        </w:r>
      </w:hyperlink>
      <w:r>
        <w:rPr>
          <w:rFonts w:ascii="Arial" w:hAnsi="Arial" w:cs="Arial"/>
          <w:sz w:val="28"/>
          <w:szCs w:val="28"/>
        </w:rPr>
        <w:t xml:space="preserve">. По однос на кандидатите пријавени на огласот за избор на претседатели на Основен суд Неготино и Виш Управен суд  наведе дека тестот успешно го положиле </w:t>
      </w:r>
      <w:r w:rsidRPr="0007102B">
        <w:rPr>
          <w:rFonts w:ascii="Arial" w:hAnsi="Arial" w:cs="Arial"/>
          <w:sz w:val="28"/>
          <w:szCs w:val="28"/>
          <w:highlight w:val="black"/>
        </w:rPr>
        <w:t>Мирјана Василевска и Загорка Тноковска од Вишиот управен суд, Едита Насковска</w:t>
      </w:r>
      <w:r>
        <w:rPr>
          <w:rFonts w:ascii="Arial" w:hAnsi="Arial" w:cs="Arial"/>
          <w:sz w:val="28"/>
          <w:szCs w:val="28"/>
        </w:rPr>
        <w:t xml:space="preserve"> од Управниот суд и </w:t>
      </w:r>
      <w:r w:rsidRPr="0007102B">
        <w:rPr>
          <w:rFonts w:ascii="Arial" w:hAnsi="Arial" w:cs="Arial"/>
          <w:sz w:val="28"/>
          <w:szCs w:val="28"/>
          <w:highlight w:val="black"/>
        </w:rPr>
        <w:t>Билјана Толова од</w:t>
      </w:r>
      <w:r>
        <w:rPr>
          <w:rFonts w:ascii="Arial" w:hAnsi="Arial" w:cs="Arial"/>
          <w:sz w:val="28"/>
          <w:szCs w:val="28"/>
        </w:rPr>
        <w:t xml:space="preserve"> Основен суд Неготино. </w:t>
      </w:r>
    </w:p>
    <w:p w:rsidR="00681834" w:rsidRDefault="00681834" w:rsidP="00206F6C">
      <w:pPr>
        <w:tabs>
          <w:tab w:val="left" w:pos="3066"/>
        </w:tabs>
        <w:spacing w:line="240" w:lineRule="auto"/>
        <w:ind w:firstLine="720"/>
        <w:jc w:val="both"/>
        <w:rPr>
          <w:rFonts w:ascii="Arial" w:hAnsi="Arial" w:cs="Arial"/>
          <w:sz w:val="28"/>
          <w:szCs w:val="28"/>
        </w:rPr>
      </w:pPr>
      <w:r>
        <w:rPr>
          <w:rFonts w:ascii="Arial" w:hAnsi="Arial" w:cs="Arial"/>
          <w:b/>
          <w:sz w:val="28"/>
          <w:szCs w:val="28"/>
        </w:rPr>
        <w:t>Претседателот на Советот</w:t>
      </w:r>
      <w:r w:rsidR="005377FB">
        <w:rPr>
          <w:rFonts w:ascii="Arial" w:hAnsi="Arial" w:cs="Arial"/>
          <w:sz w:val="28"/>
          <w:szCs w:val="28"/>
        </w:rPr>
        <w:t xml:space="preserve"> отвори расправа по И</w:t>
      </w:r>
      <w:r>
        <w:rPr>
          <w:rFonts w:ascii="Arial" w:hAnsi="Arial" w:cs="Arial"/>
          <w:sz w:val="28"/>
          <w:szCs w:val="28"/>
        </w:rPr>
        <w:t xml:space="preserve">звештајот. Откако констатира дека никој не се јави за збор, го стави на гласање Извештајот на Комисијата за проверка на знаењето на практичната работа со компјутери на кандидатите за </w:t>
      </w:r>
      <w:r w:rsidR="00890C4F">
        <w:rPr>
          <w:rFonts w:ascii="Arial" w:hAnsi="Arial" w:cs="Arial"/>
          <w:sz w:val="28"/>
          <w:szCs w:val="28"/>
        </w:rPr>
        <w:t>претседатели на Основен суд Неготино и Виш управен суд.</w:t>
      </w:r>
      <w:r>
        <w:rPr>
          <w:rFonts w:ascii="Arial" w:hAnsi="Arial" w:cs="Arial"/>
          <w:sz w:val="28"/>
          <w:szCs w:val="28"/>
        </w:rPr>
        <w:t xml:space="preserve"> По</w:t>
      </w:r>
      <w:r w:rsidR="006A0C42">
        <w:rPr>
          <w:rFonts w:ascii="Arial" w:hAnsi="Arial" w:cs="Arial"/>
          <w:sz w:val="28"/>
          <w:szCs w:val="28"/>
        </w:rPr>
        <w:t xml:space="preserve"> гласањето  констатира дека со 9</w:t>
      </w:r>
      <w:r>
        <w:rPr>
          <w:rFonts w:ascii="Arial" w:hAnsi="Arial" w:cs="Arial"/>
          <w:sz w:val="28"/>
          <w:szCs w:val="28"/>
        </w:rPr>
        <w:t xml:space="preserve"> гласа „За“ е донесена следната </w:t>
      </w:r>
    </w:p>
    <w:p w:rsidR="00681834" w:rsidRDefault="00681834" w:rsidP="00206F6C">
      <w:pPr>
        <w:tabs>
          <w:tab w:val="left" w:pos="3066"/>
        </w:tabs>
        <w:spacing w:line="240" w:lineRule="auto"/>
        <w:ind w:right="-6" w:firstLine="720"/>
        <w:jc w:val="center"/>
        <w:rPr>
          <w:b/>
          <w:spacing w:val="20"/>
          <w:sz w:val="26"/>
          <w:szCs w:val="26"/>
        </w:rPr>
      </w:pPr>
      <w:r>
        <w:rPr>
          <w:b/>
          <w:spacing w:val="20"/>
          <w:sz w:val="26"/>
          <w:szCs w:val="26"/>
        </w:rPr>
        <w:t>О  Д  Л  У  К А</w:t>
      </w:r>
    </w:p>
    <w:p w:rsidR="00681834" w:rsidRPr="001411BB" w:rsidRDefault="00681834" w:rsidP="00206F6C">
      <w:pPr>
        <w:tabs>
          <w:tab w:val="left" w:pos="3066"/>
        </w:tabs>
        <w:spacing w:line="240" w:lineRule="auto"/>
        <w:ind w:right="-6" w:firstLine="720"/>
        <w:jc w:val="both"/>
        <w:rPr>
          <w:rFonts w:ascii="Arial" w:hAnsi="Arial" w:cs="Arial"/>
          <w:spacing w:val="20"/>
          <w:sz w:val="28"/>
          <w:szCs w:val="28"/>
        </w:rPr>
      </w:pPr>
      <w:r w:rsidRPr="001411BB">
        <w:rPr>
          <w:rFonts w:ascii="Arial" w:hAnsi="Arial" w:cs="Arial"/>
          <w:b/>
          <w:spacing w:val="20"/>
          <w:sz w:val="28"/>
          <w:szCs w:val="28"/>
        </w:rPr>
        <w:t>СЕ УСВОЈУВА</w:t>
      </w:r>
      <w:r w:rsidRPr="001411BB">
        <w:rPr>
          <w:rFonts w:ascii="Arial" w:hAnsi="Arial" w:cs="Arial"/>
          <w:spacing w:val="20"/>
          <w:sz w:val="28"/>
          <w:szCs w:val="28"/>
        </w:rPr>
        <w:t xml:space="preserve"> Извештајот на Комисијата за проверка на знаењето на практична работа со компјутери бр.02-674/</w:t>
      </w:r>
      <w:r w:rsidR="00890C4F" w:rsidRPr="001411BB">
        <w:rPr>
          <w:rFonts w:ascii="Arial" w:hAnsi="Arial" w:cs="Arial"/>
          <w:spacing w:val="20"/>
          <w:sz w:val="28"/>
          <w:szCs w:val="28"/>
        </w:rPr>
        <w:t>11</w:t>
      </w:r>
      <w:r w:rsidRPr="001411BB">
        <w:rPr>
          <w:rFonts w:ascii="Arial" w:hAnsi="Arial" w:cs="Arial"/>
          <w:spacing w:val="20"/>
          <w:sz w:val="28"/>
          <w:szCs w:val="28"/>
        </w:rPr>
        <w:t xml:space="preserve"> од 0</w:t>
      </w:r>
      <w:r w:rsidR="00890C4F" w:rsidRPr="001411BB">
        <w:rPr>
          <w:rFonts w:ascii="Arial" w:hAnsi="Arial" w:cs="Arial"/>
          <w:spacing w:val="20"/>
          <w:sz w:val="28"/>
          <w:szCs w:val="28"/>
        </w:rPr>
        <w:t>7</w:t>
      </w:r>
      <w:r w:rsidRPr="001411BB">
        <w:rPr>
          <w:rFonts w:ascii="Arial" w:hAnsi="Arial" w:cs="Arial"/>
          <w:spacing w:val="20"/>
          <w:sz w:val="28"/>
          <w:szCs w:val="28"/>
        </w:rPr>
        <w:t>.0</w:t>
      </w:r>
      <w:r w:rsidR="00890C4F" w:rsidRPr="001411BB">
        <w:rPr>
          <w:rFonts w:ascii="Arial" w:hAnsi="Arial" w:cs="Arial"/>
          <w:spacing w:val="20"/>
          <w:sz w:val="28"/>
          <w:szCs w:val="28"/>
        </w:rPr>
        <w:t>8</w:t>
      </w:r>
      <w:r w:rsidRPr="001411BB">
        <w:rPr>
          <w:rFonts w:ascii="Arial" w:hAnsi="Arial" w:cs="Arial"/>
          <w:spacing w:val="20"/>
          <w:sz w:val="28"/>
          <w:szCs w:val="28"/>
        </w:rPr>
        <w:t xml:space="preserve">.2019 година, за кандидатите за </w:t>
      </w:r>
      <w:r w:rsidR="00890C4F" w:rsidRPr="001411BB">
        <w:rPr>
          <w:rFonts w:ascii="Arial" w:hAnsi="Arial" w:cs="Arial"/>
          <w:sz w:val="28"/>
          <w:szCs w:val="28"/>
        </w:rPr>
        <w:t>претседатели на Основен суд Неготино и Виш управен суд</w:t>
      </w:r>
      <w:r w:rsidRPr="001411BB">
        <w:rPr>
          <w:rFonts w:ascii="Arial" w:hAnsi="Arial" w:cs="Arial"/>
          <w:spacing w:val="20"/>
          <w:sz w:val="28"/>
          <w:szCs w:val="28"/>
        </w:rPr>
        <w:t xml:space="preserve"> кои успешно го положија тестот:</w:t>
      </w:r>
    </w:p>
    <w:tbl>
      <w:tblPr>
        <w:tblpPr w:leftFromText="180" w:rightFromText="180" w:bottomFromText="160" w:vertAnchor="text" w:horzAnchor="margin" w:tblpXSpec="center" w:tblpY="145"/>
        <w:tblW w:w="10206" w:type="dxa"/>
        <w:tblLayout w:type="fixed"/>
        <w:tblLook w:val="04A0"/>
      </w:tblPr>
      <w:tblGrid>
        <w:gridCol w:w="542"/>
        <w:gridCol w:w="1134"/>
        <w:gridCol w:w="1301"/>
        <w:gridCol w:w="1559"/>
        <w:gridCol w:w="1843"/>
        <w:gridCol w:w="1559"/>
        <w:gridCol w:w="1276"/>
        <w:gridCol w:w="992"/>
      </w:tblGrid>
      <w:tr w:rsidR="005F268D" w:rsidTr="005F268D">
        <w:trPr>
          <w:trHeight w:val="704"/>
        </w:trPr>
        <w:tc>
          <w:tcPr>
            <w:tcW w:w="542" w:type="dxa"/>
            <w:tcBorders>
              <w:top w:val="triple" w:sz="4" w:space="0" w:color="auto"/>
              <w:left w:val="triple" w:sz="4" w:space="0" w:color="auto"/>
              <w:bottom w:val="triple" w:sz="4" w:space="0" w:color="auto"/>
              <w:right w:val="triple" w:sz="4" w:space="0" w:color="auto"/>
            </w:tcBorders>
            <w:noWrap/>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Бр.</w:t>
            </w:r>
          </w:p>
        </w:tc>
        <w:tc>
          <w:tcPr>
            <w:tcW w:w="1134" w:type="dxa"/>
            <w:tcBorders>
              <w:top w:val="triple" w:sz="4" w:space="0" w:color="auto"/>
              <w:left w:val="triple" w:sz="4" w:space="0" w:color="auto"/>
              <w:bottom w:val="trip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Име</w:t>
            </w:r>
          </w:p>
        </w:tc>
        <w:tc>
          <w:tcPr>
            <w:tcW w:w="1301" w:type="dxa"/>
            <w:tcBorders>
              <w:top w:val="triple" w:sz="4" w:space="0" w:color="auto"/>
              <w:left w:val="triple" w:sz="4" w:space="0" w:color="auto"/>
              <w:bottom w:val="trip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Презиме</w:t>
            </w:r>
          </w:p>
        </w:tc>
        <w:tc>
          <w:tcPr>
            <w:tcW w:w="1559" w:type="dxa"/>
            <w:tcBorders>
              <w:top w:val="triple" w:sz="4" w:space="0" w:color="auto"/>
              <w:left w:val="triple" w:sz="4" w:space="0" w:color="auto"/>
              <w:bottom w:val="trip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Вработен во</w:t>
            </w:r>
          </w:p>
        </w:tc>
        <w:tc>
          <w:tcPr>
            <w:tcW w:w="1843" w:type="dxa"/>
            <w:tcBorders>
              <w:top w:val="triple" w:sz="4" w:space="0" w:color="auto"/>
              <w:left w:val="triple" w:sz="4" w:space="0" w:color="auto"/>
              <w:bottom w:val="trip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Судови за кои аплицирал</w:t>
            </w:r>
          </w:p>
        </w:tc>
        <w:tc>
          <w:tcPr>
            <w:tcW w:w="1559" w:type="dxa"/>
            <w:tcBorders>
              <w:top w:val="triple" w:sz="4" w:space="0" w:color="auto"/>
              <w:left w:val="triple" w:sz="4" w:space="0" w:color="auto"/>
              <w:bottom w:val="trip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Датум на полагање</w:t>
            </w:r>
          </w:p>
        </w:tc>
        <w:tc>
          <w:tcPr>
            <w:tcW w:w="1276" w:type="dxa"/>
            <w:tcBorders>
              <w:top w:val="triple" w:sz="4" w:space="0" w:color="auto"/>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b/>
                <w:bCs/>
                <w:color w:val="000000"/>
                <w:sz w:val="16"/>
                <w:szCs w:val="16"/>
              </w:rPr>
            </w:pPr>
            <w:r>
              <w:rPr>
                <w:b/>
                <w:bCs/>
                <w:color w:val="000000"/>
                <w:sz w:val="16"/>
                <w:szCs w:val="16"/>
              </w:rPr>
              <w:t xml:space="preserve">Термин на </w:t>
            </w:r>
          </w:p>
          <w:p w:rsidR="005F268D" w:rsidRDefault="005F268D" w:rsidP="00206F6C">
            <w:pPr>
              <w:tabs>
                <w:tab w:val="left" w:pos="3066"/>
              </w:tabs>
              <w:spacing w:line="240" w:lineRule="auto"/>
              <w:jc w:val="center"/>
              <w:rPr>
                <w:b/>
                <w:bCs/>
                <w:color w:val="000000"/>
                <w:sz w:val="16"/>
                <w:szCs w:val="16"/>
              </w:rPr>
            </w:pPr>
            <w:r>
              <w:rPr>
                <w:b/>
                <w:bCs/>
                <w:color w:val="000000"/>
                <w:sz w:val="16"/>
                <w:szCs w:val="16"/>
              </w:rPr>
              <w:t>полагање</w:t>
            </w:r>
          </w:p>
        </w:tc>
        <w:tc>
          <w:tcPr>
            <w:tcW w:w="992" w:type="dxa"/>
            <w:tcBorders>
              <w:top w:val="triple" w:sz="4" w:space="0" w:color="auto"/>
              <w:left w:val="triple" w:sz="4" w:space="0" w:color="auto"/>
              <w:bottom w:val="single" w:sz="4" w:space="0" w:color="auto"/>
              <w:right w:val="triple" w:sz="4" w:space="0" w:color="auto"/>
            </w:tcBorders>
          </w:tcPr>
          <w:p w:rsidR="005F268D" w:rsidRDefault="005F268D" w:rsidP="00206F6C">
            <w:pPr>
              <w:tabs>
                <w:tab w:val="left" w:pos="3066"/>
              </w:tabs>
              <w:spacing w:line="240" w:lineRule="auto"/>
              <w:jc w:val="center"/>
              <w:rPr>
                <w:b/>
                <w:bCs/>
                <w:color w:val="000000"/>
                <w:sz w:val="16"/>
                <w:szCs w:val="16"/>
              </w:rPr>
            </w:pPr>
            <w:r>
              <w:rPr>
                <w:b/>
                <w:bCs/>
                <w:color w:val="000000"/>
                <w:sz w:val="16"/>
                <w:szCs w:val="16"/>
              </w:rPr>
              <w:t>Положиле</w:t>
            </w:r>
          </w:p>
        </w:tc>
      </w:tr>
      <w:tr w:rsidR="005F268D" w:rsidTr="005F268D">
        <w:trPr>
          <w:trHeight w:val="663"/>
        </w:trPr>
        <w:tc>
          <w:tcPr>
            <w:tcW w:w="542" w:type="dxa"/>
            <w:tcBorders>
              <w:top w:val="triple" w:sz="4" w:space="0" w:color="auto"/>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1.</w:t>
            </w:r>
          </w:p>
        </w:tc>
        <w:tc>
          <w:tcPr>
            <w:tcW w:w="1134" w:type="dxa"/>
            <w:tcBorders>
              <w:top w:val="triple" w:sz="4" w:space="0" w:color="auto"/>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Мирјана</w:t>
            </w:r>
          </w:p>
        </w:tc>
        <w:tc>
          <w:tcPr>
            <w:tcW w:w="1301" w:type="dxa"/>
            <w:tcBorders>
              <w:top w:val="triple" w:sz="4" w:space="0" w:color="auto"/>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Василевска</w:t>
            </w:r>
          </w:p>
        </w:tc>
        <w:tc>
          <w:tcPr>
            <w:tcW w:w="1559" w:type="dxa"/>
            <w:tcBorders>
              <w:top w:val="triple" w:sz="4" w:space="0" w:color="auto"/>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Виш управен суд</w:t>
            </w:r>
          </w:p>
        </w:tc>
        <w:tc>
          <w:tcPr>
            <w:tcW w:w="1843" w:type="dxa"/>
            <w:tcBorders>
              <w:top w:val="triple" w:sz="4" w:space="0" w:color="auto"/>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Претседател на Виш управен суд</w:t>
            </w:r>
          </w:p>
        </w:tc>
        <w:tc>
          <w:tcPr>
            <w:tcW w:w="1559" w:type="dxa"/>
            <w:tcBorders>
              <w:top w:val="triple" w:sz="4" w:space="0" w:color="auto"/>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12..07.2019</w:t>
            </w:r>
          </w:p>
        </w:tc>
        <w:tc>
          <w:tcPr>
            <w:tcW w:w="1276" w:type="dxa"/>
            <w:tcBorders>
              <w:top w:val="triple" w:sz="4" w:space="0" w:color="auto"/>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10,15</w:t>
            </w:r>
          </w:p>
        </w:tc>
        <w:tc>
          <w:tcPr>
            <w:tcW w:w="992" w:type="dxa"/>
            <w:tcBorders>
              <w:top w:val="triple" w:sz="4" w:space="0" w:color="auto"/>
              <w:left w:val="triple" w:sz="4" w:space="0" w:color="auto"/>
              <w:bottom w:val="single" w:sz="4" w:space="0" w:color="auto"/>
              <w:right w:val="triple" w:sz="4" w:space="0" w:color="auto"/>
            </w:tcBorders>
          </w:tcPr>
          <w:p w:rsidR="005F268D" w:rsidRDefault="005F268D" w:rsidP="00206F6C">
            <w:pPr>
              <w:tabs>
                <w:tab w:val="left" w:pos="3066"/>
              </w:tabs>
              <w:spacing w:line="240" w:lineRule="auto"/>
              <w:jc w:val="center"/>
              <w:rPr>
                <w:bCs/>
                <w:color w:val="000000"/>
                <w:sz w:val="16"/>
                <w:szCs w:val="16"/>
              </w:rPr>
            </w:pPr>
            <w:r>
              <w:rPr>
                <w:bCs/>
                <w:color w:val="000000"/>
                <w:sz w:val="16"/>
                <w:szCs w:val="16"/>
              </w:rPr>
              <w:t>Да</w:t>
            </w:r>
          </w:p>
        </w:tc>
      </w:tr>
      <w:tr w:rsidR="005F268D" w:rsidTr="005F268D">
        <w:trPr>
          <w:trHeight w:val="540"/>
        </w:trPr>
        <w:tc>
          <w:tcPr>
            <w:tcW w:w="542"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2.</w:t>
            </w:r>
          </w:p>
        </w:tc>
        <w:tc>
          <w:tcPr>
            <w:tcW w:w="1134"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 xml:space="preserve">Загорка </w:t>
            </w:r>
          </w:p>
        </w:tc>
        <w:tc>
          <w:tcPr>
            <w:tcW w:w="1301"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Тноковск</w:t>
            </w:r>
          </w:p>
        </w:tc>
        <w:tc>
          <w:tcPr>
            <w:tcW w:w="1559" w:type="dxa"/>
            <w:tcBorders>
              <w:top w:val="nil"/>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Виш управен суд</w:t>
            </w:r>
          </w:p>
        </w:tc>
        <w:tc>
          <w:tcPr>
            <w:tcW w:w="1843" w:type="dxa"/>
            <w:tcBorders>
              <w:top w:val="nil"/>
              <w:left w:val="triple" w:sz="4" w:space="0" w:color="auto"/>
              <w:bottom w:val="single" w:sz="4" w:space="0" w:color="auto"/>
              <w:right w:val="triple" w:sz="4" w:space="0" w:color="auto"/>
            </w:tcBorders>
            <w:hideMark/>
          </w:tcPr>
          <w:p w:rsidR="005F268D" w:rsidRDefault="005F268D" w:rsidP="00206F6C">
            <w:pPr>
              <w:tabs>
                <w:tab w:val="left" w:pos="3066"/>
              </w:tabs>
              <w:spacing w:line="240" w:lineRule="auto"/>
              <w:jc w:val="center"/>
            </w:pPr>
            <w:r>
              <w:rPr>
                <w:color w:val="000000"/>
                <w:sz w:val="16"/>
                <w:szCs w:val="16"/>
              </w:rPr>
              <w:t>Претседател на Виш управен суд</w:t>
            </w:r>
          </w:p>
        </w:tc>
        <w:tc>
          <w:tcPr>
            <w:tcW w:w="1559"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12.07.2019</w:t>
            </w:r>
          </w:p>
        </w:tc>
        <w:tc>
          <w:tcPr>
            <w:tcW w:w="1276"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10,30</w:t>
            </w:r>
          </w:p>
        </w:tc>
        <w:tc>
          <w:tcPr>
            <w:tcW w:w="992" w:type="dxa"/>
            <w:tcBorders>
              <w:top w:val="nil"/>
              <w:left w:val="triple" w:sz="4" w:space="0" w:color="auto"/>
              <w:bottom w:val="single" w:sz="4" w:space="0" w:color="auto"/>
              <w:right w:val="triple" w:sz="4" w:space="0" w:color="auto"/>
            </w:tcBorders>
          </w:tcPr>
          <w:p w:rsidR="005F268D" w:rsidRDefault="005F268D" w:rsidP="00206F6C">
            <w:pPr>
              <w:tabs>
                <w:tab w:val="left" w:pos="3066"/>
              </w:tabs>
              <w:spacing w:line="240" w:lineRule="auto"/>
              <w:jc w:val="center"/>
              <w:rPr>
                <w:bCs/>
                <w:color w:val="000000"/>
                <w:sz w:val="16"/>
                <w:szCs w:val="16"/>
              </w:rPr>
            </w:pPr>
            <w:r>
              <w:rPr>
                <w:bCs/>
                <w:color w:val="000000"/>
                <w:sz w:val="16"/>
                <w:szCs w:val="16"/>
              </w:rPr>
              <w:t>Да</w:t>
            </w:r>
          </w:p>
        </w:tc>
      </w:tr>
      <w:tr w:rsidR="005F268D" w:rsidTr="005F268D">
        <w:trPr>
          <w:trHeight w:val="659"/>
        </w:trPr>
        <w:tc>
          <w:tcPr>
            <w:tcW w:w="542"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3.</w:t>
            </w:r>
          </w:p>
        </w:tc>
        <w:tc>
          <w:tcPr>
            <w:tcW w:w="1134"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Едита</w:t>
            </w:r>
          </w:p>
        </w:tc>
        <w:tc>
          <w:tcPr>
            <w:tcW w:w="1301"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Насковска</w:t>
            </w:r>
          </w:p>
        </w:tc>
        <w:tc>
          <w:tcPr>
            <w:tcW w:w="1559" w:type="dxa"/>
            <w:tcBorders>
              <w:top w:val="nil"/>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Управен суд</w:t>
            </w:r>
          </w:p>
        </w:tc>
        <w:tc>
          <w:tcPr>
            <w:tcW w:w="1843" w:type="dxa"/>
            <w:tcBorders>
              <w:top w:val="nil"/>
              <w:left w:val="triple" w:sz="4" w:space="0" w:color="auto"/>
              <w:bottom w:val="single" w:sz="4" w:space="0" w:color="auto"/>
              <w:right w:val="triple" w:sz="4" w:space="0" w:color="auto"/>
            </w:tcBorders>
            <w:hideMark/>
          </w:tcPr>
          <w:p w:rsidR="005F268D" w:rsidRDefault="005F268D" w:rsidP="00206F6C">
            <w:pPr>
              <w:tabs>
                <w:tab w:val="left" w:pos="3066"/>
              </w:tabs>
              <w:spacing w:line="240" w:lineRule="auto"/>
              <w:jc w:val="center"/>
            </w:pPr>
            <w:r>
              <w:rPr>
                <w:color w:val="000000"/>
                <w:sz w:val="16"/>
                <w:szCs w:val="16"/>
              </w:rPr>
              <w:t>Претседател на Виш управен суд</w:t>
            </w:r>
          </w:p>
        </w:tc>
        <w:tc>
          <w:tcPr>
            <w:tcW w:w="1559"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12.07.2019</w:t>
            </w:r>
          </w:p>
        </w:tc>
        <w:tc>
          <w:tcPr>
            <w:tcW w:w="1276"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10,45</w:t>
            </w:r>
          </w:p>
        </w:tc>
        <w:tc>
          <w:tcPr>
            <w:tcW w:w="992" w:type="dxa"/>
            <w:tcBorders>
              <w:top w:val="nil"/>
              <w:left w:val="triple" w:sz="4" w:space="0" w:color="auto"/>
              <w:bottom w:val="single" w:sz="4" w:space="0" w:color="auto"/>
              <w:right w:val="triple" w:sz="4" w:space="0" w:color="auto"/>
            </w:tcBorders>
          </w:tcPr>
          <w:p w:rsidR="005F268D" w:rsidRDefault="005F268D" w:rsidP="00206F6C">
            <w:pPr>
              <w:tabs>
                <w:tab w:val="left" w:pos="3066"/>
              </w:tabs>
              <w:spacing w:line="240" w:lineRule="auto"/>
              <w:jc w:val="center"/>
              <w:rPr>
                <w:bCs/>
                <w:color w:val="000000"/>
                <w:sz w:val="16"/>
                <w:szCs w:val="16"/>
              </w:rPr>
            </w:pPr>
            <w:r>
              <w:rPr>
                <w:bCs/>
                <w:color w:val="000000"/>
                <w:sz w:val="16"/>
                <w:szCs w:val="16"/>
              </w:rPr>
              <w:t>Да</w:t>
            </w:r>
          </w:p>
        </w:tc>
      </w:tr>
      <w:tr w:rsidR="005F268D" w:rsidTr="005F268D">
        <w:trPr>
          <w:trHeight w:val="525"/>
        </w:trPr>
        <w:tc>
          <w:tcPr>
            <w:tcW w:w="542"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4.</w:t>
            </w:r>
          </w:p>
        </w:tc>
        <w:tc>
          <w:tcPr>
            <w:tcW w:w="1134"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 xml:space="preserve">Билјана </w:t>
            </w:r>
          </w:p>
        </w:tc>
        <w:tc>
          <w:tcPr>
            <w:tcW w:w="1301" w:type="dxa"/>
            <w:tcBorders>
              <w:top w:val="nil"/>
              <w:left w:val="triple" w:sz="4" w:space="0" w:color="auto"/>
              <w:bottom w:val="single" w:sz="4" w:space="0" w:color="auto"/>
              <w:right w:val="triple" w:sz="4" w:space="0" w:color="auto"/>
            </w:tcBorders>
            <w:shd w:val="clear" w:color="auto" w:fill="FFFFFF"/>
            <w:vAlign w:val="center"/>
            <w:hideMark/>
          </w:tcPr>
          <w:p w:rsidR="005F268D" w:rsidRPr="0007102B" w:rsidRDefault="005F268D" w:rsidP="00206F6C">
            <w:pPr>
              <w:tabs>
                <w:tab w:val="left" w:pos="3066"/>
              </w:tabs>
              <w:spacing w:line="240" w:lineRule="auto"/>
              <w:jc w:val="center"/>
              <w:rPr>
                <w:color w:val="000000"/>
                <w:sz w:val="16"/>
                <w:szCs w:val="16"/>
                <w:highlight w:val="black"/>
              </w:rPr>
            </w:pPr>
            <w:r w:rsidRPr="0007102B">
              <w:rPr>
                <w:color w:val="000000"/>
                <w:sz w:val="16"/>
                <w:szCs w:val="16"/>
                <w:highlight w:val="black"/>
              </w:rPr>
              <w:t>Толова</w:t>
            </w:r>
          </w:p>
        </w:tc>
        <w:tc>
          <w:tcPr>
            <w:tcW w:w="1559" w:type="dxa"/>
            <w:tcBorders>
              <w:top w:val="nil"/>
              <w:left w:val="triple" w:sz="4" w:space="0" w:color="auto"/>
              <w:bottom w:val="single" w:sz="4" w:space="0" w:color="auto"/>
              <w:right w:val="triple" w:sz="4" w:space="0" w:color="auto"/>
            </w:tcBorders>
            <w:vAlign w:val="center"/>
            <w:hideMark/>
          </w:tcPr>
          <w:p w:rsidR="005F268D" w:rsidRDefault="005F268D" w:rsidP="00206F6C">
            <w:pPr>
              <w:tabs>
                <w:tab w:val="left" w:pos="3066"/>
              </w:tabs>
              <w:spacing w:line="240" w:lineRule="auto"/>
              <w:jc w:val="center"/>
              <w:rPr>
                <w:color w:val="000000"/>
                <w:sz w:val="16"/>
                <w:szCs w:val="16"/>
              </w:rPr>
            </w:pPr>
            <w:r>
              <w:rPr>
                <w:color w:val="000000"/>
                <w:sz w:val="16"/>
                <w:szCs w:val="16"/>
              </w:rPr>
              <w:t xml:space="preserve">Основен суд </w:t>
            </w:r>
          </w:p>
          <w:p w:rsidR="005F268D" w:rsidRDefault="005F268D" w:rsidP="00206F6C">
            <w:pPr>
              <w:tabs>
                <w:tab w:val="left" w:pos="3066"/>
              </w:tabs>
              <w:spacing w:line="240" w:lineRule="auto"/>
              <w:jc w:val="center"/>
              <w:rPr>
                <w:color w:val="000000"/>
                <w:sz w:val="16"/>
                <w:szCs w:val="16"/>
              </w:rPr>
            </w:pPr>
            <w:r>
              <w:rPr>
                <w:color w:val="000000"/>
                <w:sz w:val="16"/>
                <w:szCs w:val="16"/>
              </w:rPr>
              <w:t>Неготино</w:t>
            </w:r>
          </w:p>
        </w:tc>
        <w:tc>
          <w:tcPr>
            <w:tcW w:w="1843" w:type="dxa"/>
            <w:tcBorders>
              <w:top w:val="nil"/>
              <w:left w:val="triple" w:sz="4" w:space="0" w:color="auto"/>
              <w:bottom w:val="single" w:sz="4" w:space="0" w:color="auto"/>
              <w:right w:val="triple" w:sz="4" w:space="0" w:color="auto"/>
            </w:tcBorders>
            <w:hideMark/>
          </w:tcPr>
          <w:p w:rsidR="005F268D" w:rsidRDefault="005F268D" w:rsidP="00206F6C">
            <w:pPr>
              <w:tabs>
                <w:tab w:val="left" w:pos="3066"/>
              </w:tabs>
              <w:spacing w:line="240" w:lineRule="auto"/>
              <w:jc w:val="center"/>
            </w:pPr>
            <w:r>
              <w:rPr>
                <w:color w:val="000000"/>
                <w:sz w:val="16"/>
                <w:szCs w:val="16"/>
              </w:rPr>
              <w:t>Претседател на Основен суд Неготино</w:t>
            </w:r>
          </w:p>
        </w:tc>
        <w:tc>
          <w:tcPr>
            <w:tcW w:w="1559"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12.07.2019</w:t>
            </w:r>
          </w:p>
        </w:tc>
        <w:tc>
          <w:tcPr>
            <w:tcW w:w="1276" w:type="dxa"/>
            <w:tcBorders>
              <w:top w:val="nil"/>
              <w:left w:val="triple" w:sz="4" w:space="0" w:color="auto"/>
              <w:bottom w:val="single" w:sz="4" w:space="0" w:color="auto"/>
              <w:right w:val="triple" w:sz="4" w:space="0" w:color="auto"/>
            </w:tcBorders>
            <w:noWrap/>
            <w:vAlign w:val="center"/>
            <w:hideMark/>
          </w:tcPr>
          <w:p w:rsidR="005F268D" w:rsidRDefault="005F268D" w:rsidP="00206F6C">
            <w:pPr>
              <w:tabs>
                <w:tab w:val="left" w:pos="3066"/>
              </w:tabs>
              <w:spacing w:line="240" w:lineRule="auto"/>
              <w:jc w:val="center"/>
              <w:rPr>
                <w:bCs/>
                <w:color w:val="000000"/>
                <w:sz w:val="16"/>
                <w:szCs w:val="16"/>
              </w:rPr>
            </w:pPr>
            <w:r>
              <w:rPr>
                <w:bCs/>
                <w:color w:val="000000"/>
                <w:sz w:val="16"/>
                <w:szCs w:val="16"/>
              </w:rPr>
              <w:t>11,00</w:t>
            </w:r>
          </w:p>
        </w:tc>
        <w:tc>
          <w:tcPr>
            <w:tcW w:w="992" w:type="dxa"/>
            <w:tcBorders>
              <w:top w:val="nil"/>
              <w:left w:val="triple" w:sz="4" w:space="0" w:color="auto"/>
              <w:bottom w:val="single" w:sz="4" w:space="0" w:color="auto"/>
              <w:right w:val="triple" w:sz="4" w:space="0" w:color="auto"/>
            </w:tcBorders>
          </w:tcPr>
          <w:p w:rsidR="005F268D" w:rsidRDefault="005F268D" w:rsidP="00206F6C">
            <w:pPr>
              <w:tabs>
                <w:tab w:val="left" w:pos="3066"/>
              </w:tabs>
              <w:spacing w:line="240" w:lineRule="auto"/>
              <w:jc w:val="center"/>
              <w:rPr>
                <w:bCs/>
                <w:color w:val="000000"/>
                <w:sz w:val="16"/>
                <w:szCs w:val="16"/>
              </w:rPr>
            </w:pPr>
            <w:r>
              <w:rPr>
                <w:bCs/>
                <w:color w:val="000000"/>
                <w:sz w:val="16"/>
                <w:szCs w:val="16"/>
              </w:rPr>
              <w:t>да</w:t>
            </w:r>
          </w:p>
        </w:tc>
      </w:tr>
    </w:tbl>
    <w:p w:rsidR="005377FB" w:rsidRDefault="005377FB" w:rsidP="00206F6C">
      <w:pPr>
        <w:pStyle w:val="ListParagraph"/>
        <w:tabs>
          <w:tab w:val="left" w:pos="3066"/>
        </w:tabs>
        <w:ind w:left="0" w:firstLine="720"/>
        <w:jc w:val="both"/>
        <w:rPr>
          <w:rFonts w:ascii="Arial" w:hAnsi="Arial" w:cs="Arial"/>
          <w:b/>
          <w:bCs/>
          <w:sz w:val="28"/>
          <w:szCs w:val="28"/>
          <w:lang w:val="mk-MK"/>
        </w:rPr>
      </w:pPr>
    </w:p>
    <w:p w:rsidR="00681834" w:rsidRDefault="00C070E5" w:rsidP="00206F6C">
      <w:pPr>
        <w:pStyle w:val="ListParagraph"/>
        <w:tabs>
          <w:tab w:val="left" w:pos="3066"/>
        </w:tabs>
        <w:ind w:left="0" w:firstLine="720"/>
        <w:jc w:val="both"/>
        <w:rPr>
          <w:rFonts w:ascii="Arial" w:hAnsi="Arial" w:cs="Arial"/>
          <w:b/>
          <w:bCs/>
          <w:sz w:val="28"/>
          <w:szCs w:val="28"/>
          <w:lang w:val="mk-MK"/>
        </w:rPr>
      </w:pPr>
      <w:r>
        <w:rPr>
          <w:rFonts w:ascii="Arial" w:hAnsi="Arial" w:cs="Arial"/>
          <w:b/>
          <w:bCs/>
          <w:sz w:val="28"/>
          <w:szCs w:val="28"/>
          <w:lang w:val="mk-MK"/>
        </w:rPr>
        <w:lastRenderedPageBreak/>
        <w:t xml:space="preserve">Точка 4 </w:t>
      </w:r>
    </w:p>
    <w:p w:rsidR="00C070E5" w:rsidRPr="00A06A0F" w:rsidRDefault="00C070E5" w:rsidP="00206F6C">
      <w:pPr>
        <w:pStyle w:val="NormalWeb"/>
        <w:ind w:firstLine="720"/>
        <w:jc w:val="both"/>
        <w:rPr>
          <w:rFonts w:ascii="Arial" w:hAnsi="Arial" w:cs="Arial"/>
          <w:sz w:val="28"/>
          <w:szCs w:val="28"/>
        </w:rPr>
      </w:pPr>
      <w:r w:rsidRPr="00A06A0F">
        <w:rPr>
          <w:rFonts w:ascii="Arial" w:hAnsi="Arial" w:cs="Arial"/>
          <w:sz w:val="28"/>
          <w:szCs w:val="28"/>
        </w:rPr>
        <w:t>Донесување на одлуки за продолжување на мандатот на судиите кои поднеле изјави за продолжување на мандатот.</w:t>
      </w:r>
    </w:p>
    <w:p w:rsidR="0056222A" w:rsidRDefault="0056222A" w:rsidP="00206F6C">
      <w:pPr>
        <w:pStyle w:val="ListParagraph"/>
        <w:ind w:left="0" w:firstLine="720"/>
        <w:jc w:val="both"/>
        <w:rPr>
          <w:rFonts w:ascii="Arial" w:hAnsi="Arial" w:cs="Arial"/>
          <w:sz w:val="28"/>
          <w:szCs w:val="28"/>
          <w:lang w:val="mk-MK"/>
        </w:rPr>
      </w:pPr>
      <w:r>
        <w:rPr>
          <w:rFonts w:ascii="Arial" w:hAnsi="Arial" w:cs="Arial"/>
          <w:sz w:val="28"/>
          <w:szCs w:val="28"/>
          <w:lang w:val="mk-MK"/>
        </w:rPr>
        <w:t xml:space="preserve">По однос на оваа точка од Дневниот ред, </w:t>
      </w:r>
      <w:r w:rsidRPr="009854E2">
        <w:rPr>
          <w:rFonts w:ascii="Arial" w:hAnsi="Arial" w:cs="Arial"/>
          <w:b/>
          <w:sz w:val="28"/>
          <w:szCs w:val="28"/>
          <w:lang w:val="mk-MK"/>
        </w:rPr>
        <w:t xml:space="preserve">Претседателот на Советот </w:t>
      </w:r>
      <w:r>
        <w:rPr>
          <w:rFonts w:ascii="Arial" w:hAnsi="Arial" w:cs="Arial"/>
          <w:sz w:val="28"/>
          <w:szCs w:val="28"/>
          <w:lang w:val="mk-MK"/>
        </w:rPr>
        <w:t xml:space="preserve">образложи дека согласно Законот за изменување и дополнување на Законот за судовите (Службен весник на РСМ, бр.96/19) </w:t>
      </w:r>
      <w:r w:rsidR="006A0C42">
        <w:rPr>
          <w:rFonts w:ascii="Arial" w:hAnsi="Arial" w:cs="Arial"/>
          <w:sz w:val="28"/>
          <w:szCs w:val="28"/>
          <w:lang w:val="mk-MK"/>
        </w:rPr>
        <w:t xml:space="preserve">до Судскиот совет на РСМ </w:t>
      </w:r>
      <w:r>
        <w:rPr>
          <w:rFonts w:ascii="Arial" w:hAnsi="Arial" w:cs="Arial"/>
          <w:sz w:val="28"/>
          <w:szCs w:val="28"/>
          <w:lang w:val="mk-MK"/>
        </w:rPr>
        <w:t xml:space="preserve">писмена изјава за продолжување на мандатот поднеле судиите </w:t>
      </w:r>
      <w:r w:rsidR="005377FB">
        <w:rPr>
          <w:rFonts w:ascii="Arial" w:hAnsi="Arial" w:cs="Arial"/>
          <w:sz w:val="28"/>
          <w:szCs w:val="28"/>
          <w:lang w:val="mk-MK"/>
        </w:rPr>
        <w:t>Ад</w:t>
      </w:r>
      <w:r w:rsidR="006A14E1">
        <w:rPr>
          <w:rFonts w:ascii="Arial" w:hAnsi="Arial" w:cs="Arial"/>
          <w:sz w:val="28"/>
          <w:szCs w:val="28"/>
          <w:lang w:val="mk-MK"/>
        </w:rPr>
        <w:t>и Усеи</w:t>
      </w:r>
      <w:r w:rsidR="006A0C42">
        <w:rPr>
          <w:rFonts w:ascii="Arial" w:hAnsi="Arial" w:cs="Arial"/>
          <w:sz w:val="28"/>
          <w:szCs w:val="28"/>
          <w:lang w:val="mk-MK"/>
        </w:rPr>
        <w:t>ни, Фатмир Даути и Лазо Ѓоргоно</w:t>
      </w:r>
      <w:r w:rsidR="006A14E1">
        <w:rPr>
          <w:rFonts w:ascii="Arial" w:hAnsi="Arial" w:cs="Arial"/>
          <w:sz w:val="28"/>
          <w:szCs w:val="28"/>
          <w:lang w:val="mk-MK"/>
        </w:rPr>
        <w:t xml:space="preserve">ски </w:t>
      </w:r>
      <w:r>
        <w:rPr>
          <w:rFonts w:ascii="Arial" w:hAnsi="Arial" w:cs="Arial"/>
          <w:sz w:val="28"/>
          <w:szCs w:val="28"/>
          <w:lang w:val="mk-MK"/>
        </w:rPr>
        <w:t xml:space="preserve"> од Основниот суд </w:t>
      </w:r>
      <w:r w:rsidR="001411BB">
        <w:rPr>
          <w:rFonts w:ascii="Arial" w:hAnsi="Arial" w:cs="Arial"/>
          <w:sz w:val="28"/>
          <w:szCs w:val="28"/>
          <w:lang w:val="mk-MK"/>
        </w:rPr>
        <w:t>Струга, Драган Ѓ</w:t>
      </w:r>
      <w:r w:rsidR="006A14E1">
        <w:rPr>
          <w:rFonts w:ascii="Arial" w:hAnsi="Arial" w:cs="Arial"/>
          <w:sz w:val="28"/>
          <w:szCs w:val="28"/>
          <w:lang w:val="mk-MK"/>
        </w:rPr>
        <w:t>еровски од Основен суд Тетово, Илија Стојанов од Основен суд Струмица и Нухи Рустеми од Основен граѓански суд Скопје.</w:t>
      </w:r>
    </w:p>
    <w:p w:rsidR="0056222A" w:rsidRDefault="0056222A" w:rsidP="00206F6C">
      <w:pPr>
        <w:pStyle w:val="ListParagraph"/>
        <w:ind w:left="0" w:firstLine="720"/>
        <w:jc w:val="both"/>
        <w:rPr>
          <w:rFonts w:ascii="Arial" w:hAnsi="Arial" w:cs="Arial"/>
          <w:sz w:val="28"/>
          <w:szCs w:val="28"/>
          <w:lang w:val="mk-MK"/>
        </w:rPr>
      </w:pPr>
    </w:p>
    <w:p w:rsidR="0056222A" w:rsidRDefault="0056222A" w:rsidP="00206F6C">
      <w:pPr>
        <w:spacing w:line="240" w:lineRule="auto"/>
        <w:ind w:firstLine="720"/>
        <w:jc w:val="both"/>
        <w:rPr>
          <w:rFonts w:ascii="Arial" w:hAnsi="Arial" w:cs="Arial"/>
          <w:sz w:val="28"/>
          <w:szCs w:val="28"/>
        </w:rPr>
      </w:pPr>
      <w:r>
        <w:rPr>
          <w:rFonts w:ascii="Arial" w:hAnsi="Arial" w:cs="Arial"/>
          <w:sz w:val="28"/>
          <w:szCs w:val="28"/>
        </w:rPr>
        <w:t xml:space="preserve">Ги изложи поднесените изјави за секој судија поединечно: </w:t>
      </w:r>
    </w:p>
    <w:p w:rsidR="0056222A" w:rsidRDefault="0056222A" w:rsidP="00206F6C">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w:t>
      </w:r>
      <w:r w:rsidR="005377FB">
        <w:rPr>
          <w:rFonts w:ascii="Arial" w:hAnsi="Arial" w:cs="Arial"/>
          <w:b/>
          <w:sz w:val="28"/>
          <w:szCs w:val="28"/>
          <w:lang w:val="mk-MK"/>
        </w:rPr>
        <w:t>Ад</w:t>
      </w:r>
      <w:r w:rsidR="006A14E1">
        <w:rPr>
          <w:rFonts w:ascii="Arial" w:hAnsi="Arial" w:cs="Arial"/>
          <w:b/>
          <w:sz w:val="28"/>
          <w:szCs w:val="28"/>
          <w:lang w:val="mk-MK"/>
        </w:rPr>
        <w:t>и Усеини</w:t>
      </w:r>
      <w:r>
        <w:rPr>
          <w:rFonts w:ascii="Arial" w:hAnsi="Arial" w:cs="Arial"/>
          <w:b/>
          <w:sz w:val="28"/>
          <w:szCs w:val="28"/>
          <w:lang w:val="mk-MK"/>
        </w:rPr>
        <w:t xml:space="preserve"> од </w:t>
      </w:r>
      <w:r>
        <w:rPr>
          <w:rFonts w:ascii="Arial" w:hAnsi="Arial" w:cs="Arial"/>
          <w:sz w:val="28"/>
          <w:szCs w:val="28"/>
          <w:lang w:val="mk-MK"/>
        </w:rPr>
        <w:t xml:space="preserve">Основен суд </w:t>
      </w:r>
      <w:r w:rsidR="006A14E1">
        <w:rPr>
          <w:rFonts w:ascii="Arial" w:hAnsi="Arial" w:cs="Arial"/>
          <w:sz w:val="28"/>
          <w:szCs w:val="28"/>
          <w:lang w:val="mk-MK"/>
        </w:rPr>
        <w:t xml:space="preserve">Струга </w:t>
      </w:r>
      <w:r>
        <w:rPr>
          <w:rFonts w:ascii="Arial" w:hAnsi="Arial" w:cs="Arial"/>
          <w:sz w:val="28"/>
          <w:szCs w:val="28"/>
          <w:lang w:val="mk-MK"/>
        </w:rPr>
        <w:t xml:space="preserve">наведе дека е роден на </w:t>
      </w:r>
      <w:r w:rsidR="007908B3" w:rsidRPr="0007102B">
        <w:rPr>
          <w:rFonts w:ascii="Arial" w:hAnsi="Arial" w:cs="Arial"/>
          <w:sz w:val="28"/>
          <w:szCs w:val="28"/>
          <w:highlight w:val="black"/>
          <w:lang w:val="mk-MK"/>
        </w:rPr>
        <w:t>14.08</w:t>
      </w:r>
      <w:r w:rsidRPr="0007102B">
        <w:rPr>
          <w:rFonts w:ascii="Arial" w:hAnsi="Arial" w:cs="Arial"/>
          <w:sz w:val="28"/>
          <w:szCs w:val="28"/>
          <w:highlight w:val="black"/>
          <w:lang w:val="mk-MK"/>
        </w:rPr>
        <w:t>.1956</w:t>
      </w:r>
      <w:r>
        <w:rPr>
          <w:rFonts w:ascii="Arial" w:hAnsi="Arial" w:cs="Arial"/>
          <w:sz w:val="28"/>
          <w:szCs w:val="28"/>
          <w:lang w:val="mk-MK"/>
        </w:rPr>
        <w:t xml:space="preserve"> година, услови за старосна пензија исполнува на </w:t>
      </w:r>
      <w:r w:rsidR="007908B3" w:rsidRPr="0007102B">
        <w:rPr>
          <w:rFonts w:ascii="Arial" w:hAnsi="Arial" w:cs="Arial"/>
          <w:sz w:val="28"/>
          <w:szCs w:val="28"/>
          <w:highlight w:val="black"/>
          <w:lang w:val="mk-MK"/>
        </w:rPr>
        <w:t>14.08</w:t>
      </w:r>
      <w:r w:rsidRPr="0007102B">
        <w:rPr>
          <w:rFonts w:ascii="Arial" w:hAnsi="Arial" w:cs="Arial"/>
          <w:sz w:val="28"/>
          <w:szCs w:val="28"/>
          <w:highlight w:val="black"/>
          <w:lang w:val="mk-MK"/>
        </w:rPr>
        <w:t>.2020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w:t>
      </w:r>
      <w:r w:rsidR="007908B3">
        <w:rPr>
          <w:rFonts w:ascii="Arial" w:hAnsi="Arial" w:cs="Arial"/>
          <w:sz w:val="28"/>
          <w:szCs w:val="28"/>
          <w:lang w:val="mk-MK"/>
        </w:rPr>
        <w:t>20.08</w:t>
      </w:r>
      <w:r>
        <w:rPr>
          <w:rFonts w:ascii="Arial" w:hAnsi="Arial" w:cs="Arial"/>
          <w:sz w:val="28"/>
          <w:szCs w:val="28"/>
          <w:lang w:val="mk-MK"/>
        </w:rPr>
        <w:t>.2019 година и истата е благовремена.</w:t>
      </w:r>
    </w:p>
    <w:p w:rsidR="0056222A" w:rsidRDefault="0056222A"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5377FB">
        <w:rPr>
          <w:rFonts w:ascii="Arial" w:hAnsi="Arial" w:cs="Arial"/>
          <w:sz w:val="28"/>
          <w:szCs w:val="28"/>
          <w:lang w:val="mk-MK"/>
        </w:rPr>
        <w:t>Ад</w:t>
      </w:r>
      <w:r w:rsidR="007908B3">
        <w:rPr>
          <w:rFonts w:ascii="Arial" w:hAnsi="Arial" w:cs="Arial"/>
          <w:sz w:val="28"/>
          <w:szCs w:val="28"/>
          <w:lang w:val="mk-MK"/>
        </w:rPr>
        <w:t>и Усеини</w:t>
      </w:r>
      <w:r>
        <w:rPr>
          <w:rFonts w:ascii="Arial" w:hAnsi="Arial" w:cs="Arial"/>
          <w:sz w:val="28"/>
          <w:szCs w:val="28"/>
          <w:lang w:val="mk-MK"/>
        </w:rPr>
        <w:t xml:space="preserve">, судија во Основен суд </w:t>
      </w:r>
      <w:r w:rsidR="007908B3">
        <w:rPr>
          <w:rFonts w:ascii="Arial" w:hAnsi="Arial" w:cs="Arial"/>
          <w:sz w:val="28"/>
          <w:szCs w:val="28"/>
          <w:lang w:val="mk-MK"/>
        </w:rPr>
        <w:t>Струга</w:t>
      </w:r>
      <w:r>
        <w:rPr>
          <w:rFonts w:ascii="Arial" w:hAnsi="Arial" w:cs="Arial"/>
          <w:sz w:val="28"/>
          <w:szCs w:val="28"/>
          <w:lang w:val="mk-MK"/>
        </w:rPr>
        <w:t xml:space="preserve"> да се продолжи до </w:t>
      </w:r>
      <w:r w:rsidR="007908B3" w:rsidRPr="0007102B">
        <w:rPr>
          <w:rFonts w:ascii="Arial" w:hAnsi="Arial" w:cs="Arial"/>
          <w:sz w:val="28"/>
          <w:szCs w:val="28"/>
          <w:highlight w:val="black"/>
          <w:lang w:val="mk-MK"/>
        </w:rPr>
        <w:t>14.08</w:t>
      </w:r>
      <w:r w:rsidRPr="0007102B">
        <w:rPr>
          <w:rFonts w:ascii="Arial" w:hAnsi="Arial" w:cs="Arial"/>
          <w:sz w:val="28"/>
          <w:szCs w:val="28"/>
          <w:highlight w:val="black"/>
          <w:lang w:val="mk-MK"/>
        </w:rPr>
        <w:t>.2021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6A0C42">
        <w:rPr>
          <w:rFonts w:ascii="Arial" w:hAnsi="Arial" w:cs="Arial"/>
          <w:sz w:val="28"/>
          <w:szCs w:val="28"/>
          <w:lang w:val="mk-MK"/>
        </w:rPr>
        <w:t xml:space="preserve">9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56222A" w:rsidRDefault="0056222A" w:rsidP="00206F6C">
      <w:pPr>
        <w:pStyle w:val="ListParagraph"/>
        <w:ind w:left="0" w:firstLine="720"/>
        <w:jc w:val="both"/>
        <w:rPr>
          <w:rFonts w:ascii="Arial" w:hAnsi="Arial" w:cs="Arial"/>
          <w:sz w:val="28"/>
          <w:szCs w:val="28"/>
        </w:rPr>
      </w:pPr>
    </w:p>
    <w:p w:rsidR="0056222A" w:rsidRDefault="0056222A" w:rsidP="00206F6C">
      <w:pPr>
        <w:pStyle w:val="ListParagraph"/>
        <w:ind w:left="0" w:firstLine="720"/>
        <w:jc w:val="both"/>
        <w:rPr>
          <w:rFonts w:ascii="Arial" w:hAnsi="Arial" w:cs="Arial"/>
          <w:sz w:val="28"/>
          <w:szCs w:val="28"/>
        </w:rPr>
      </w:pPr>
    </w:p>
    <w:p w:rsidR="0056222A" w:rsidRDefault="0056222A"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56222A" w:rsidRDefault="0056222A" w:rsidP="00206F6C">
      <w:pPr>
        <w:spacing w:line="240" w:lineRule="auto"/>
        <w:ind w:firstLine="720"/>
        <w:jc w:val="both"/>
        <w:rPr>
          <w:rFonts w:ascii="Arial" w:hAnsi="Arial" w:cs="Arial"/>
          <w:b/>
          <w:sz w:val="28"/>
          <w:szCs w:val="28"/>
        </w:rPr>
      </w:pPr>
      <w:r>
        <w:rPr>
          <w:rFonts w:ascii="Arial" w:hAnsi="Arial" w:cs="Arial"/>
          <w:sz w:val="28"/>
          <w:szCs w:val="28"/>
        </w:rPr>
        <w:t xml:space="preserve">Барањето на </w:t>
      </w:r>
      <w:r w:rsidR="005377FB">
        <w:rPr>
          <w:rFonts w:ascii="Arial" w:hAnsi="Arial" w:cs="Arial"/>
          <w:sz w:val="28"/>
          <w:szCs w:val="28"/>
        </w:rPr>
        <w:t>Ад</w:t>
      </w:r>
      <w:r w:rsidR="007908B3">
        <w:rPr>
          <w:rFonts w:ascii="Arial" w:hAnsi="Arial" w:cs="Arial"/>
          <w:sz w:val="28"/>
          <w:szCs w:val="28"/>
        </w:rPr>
        <w:t>и Усеини</w:t>
      </w:r>
      <w:r>
        <w:rPr>
          <w:rFonts w:ascii="Arial" w:hAnsi="Arial" w:cs="Arial"/>
          <w:sz w:val="28"/>
          <w:szCs w:val="28"/>
        </w:rPr>
        <w:t xml:space="preserve">, судија во Основен суд </w:t>
      </w:r>
      <w:r w:rsidR="007908B3">
        <w:rPr>
          <w:rFonts w:ascii="Arial" w:hAnsi="Arial" w:cs="Arial"/>
          <w:sz w:val="28"/>
          <w:szCs w:val="28"/>
        </w:rPr>
        <w:t>Струга</w:t>
      </w:r>
      <w:r>
        <w:rPr>
          <w:rFonts w:ascii="Arial" w:hAnsi="Arial" w:cs="Arial"/>
          <w:sz w:val="28"/>
          <w:szCs w:val="28"/>
        </w:rPr>
        <w:t xml:space="preserve">, </w:t>
      </w:r>
      <w:r>
        <w:rPr>
          <w:rFonts w:ascii="Arial" w:hAnsi="Arial" w:cs="Arial"/>
          <w:b/>
          <w:sz w:val="28"/>
          <w:szCs w:val="28"/>
        </w:rPr>
        <w:t>СЕ УВАЖУВА.</w:t>
      </w:r>
    </w:p>
    <w:p w:rsidR="0056222A" w:rsidRDefault="0056222A"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w:t>
      </w:r>
      <w:r w:rsidR="007908B3">
        <w:rPr>
          <w:rFonts w:ascii="Arial" w:hAnsi="Arial" w:cs="Arial"/>
          <w:sz w:val="28"/>
          <w:szCs w:val="28"/>
        </w:rPr>
        <w:t>Струга</w:t>
      </w:r>
      <w:r>
        <w:rPr>
          <w:rFonts w:ascii="Arial" w:hAnsi="Arial" w:cs="Arial"/>
          <w:sz w:val="28"/>
          <w:szCs w:val="28"/>
        </w:rPr>
        <w:t xml:space="preserve"> се продолжува до </w:t>
      </w:r>
      <w:r w:rsidR="007908B3" w:rsidRPr="0007102B">
        <w:rPr>
          <w:rFonts w:ascii="Arial" w:hAnsi="Arial" w:cs="Arial"/>
          <w:sz w:val="28"/>
          <w:szCs w:val="28"/>
          <w:highlight w:val="black"/>
        </w:rPr>
        <w:t>14.08</w:t>
      </w:r>
      <w:r w:rsidRPr="0007102B">
        <w:rPr>
          <w:rFonts w:ascii="Arial" w:hAnsi="Arial" w:cs="Arial"/>
          <w:sz w:val="28"/>
          <w:szCs w:val="28"/>
          <w:highlight w:val="black"/>
        </w:rPr>
        <w:t>.2021</w:t>
      </w:r>
      <w:r>
        <w:rPr>
          <w:rFonts w:ascii="Arial" w:hAnsi="Arial" w:cs="Arial"/>
          <w:sz w:val="28"/>
          <w:szCs w:val="28"/>
        </w:rPr>
        <w:t xml:space="preserve"> година</w:t>
      </w:r>
      <w:r>
        <w:rPr>
          <w:rFonts w:ascii="Arial" w:hAnsi="Arial" w:cs="Arial"/>
          <w:b/>
          <w:sz w:val="28"/>
          <w:szCs w:val="28"/>
        </w:rPr>
        <w:t>.</w:t>
      </w:r>
    </w:p>
    <w:p w:rsidR="0056222A" w:rsidRDefault="0056222A"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w:t>
      </w:r>
      <w:r w:rsidR="007908B3">
        <w:rPr>
          <w:rFonts w:ascii="Arial" w:hAnsi="Arial" w:cs="Arial"/>
          <w:sz w:val="28"/>
          <w:szCs w:val="28"/>
        </w:rPr>
        <w:t>27.08</w:t>
      </w:r>
      <w:r>
        <w:rPr>
          <w:rFonts w:ascii="Arial" w:hAnsi="Arial" w:cs="Arial"/>
          <w:sz w:val="28"/>
          <w:szCs w:val="28"/>
        </w:rPr>
        <w:t>.2019 година.</w:t>
      </w:r>
    </w:p>
    <w:p w:rsidR="006A0C42" w:rsidRDefault="001411BB" w:rsidP="00206F6C">
      <w:pPr>
        <w:pStyle w:val="ListParagraph"/>
        <w:ind w:left="0" w:firstLine="720"/>
        <w:jc w:val="both"/>
        <w:rPr>
          <w:rFonts w:ascii="Arial" w:hAnsi="Arial" w:cs="Arial"/>
          <w:sz w:val="28"/>
          <w:szCs w:val="28"/>
          <w:lang w:val="mk-MK"/>
        </w:rPr>
      </w:pPr>
      <w:r>
        <w:rPr>
          <w:rFonts w:ascii="Arial" w:hAnsi="Arial" w:cs="Arial"/>
          <w:b/>
          <w:sz w:val="28"/>
          <w:szCs w:val="28"/>
          <w:lang w:val="mk-MK"/>
        </w:rPr>
        <w:lastRenderedPageBreak/>
        <w:t>За судијата Драган Ѓ</w:t>
      </w:r>
      <w:r w:rsidR="006A0C42">
        <w:rPr>
          <w:rFonts w:ascii="Arial" w:hAnsi="Arial" w:cs="Arial"/>
          <w:b/>
          <w:sz w:val="28"/>
          <w:szCs w:val="28"/>
          <w:lang w:val="mk-MK"/>
        </w:rPr>
        <w:t xml:space="preserve">еровски од </w:t>
      </w:r>
      <w:r w:rsidR="006A0C42">
        <w:rPr>
          <w:rFonts w:ascii="Arial" w:hAnsi="Arial" w:cs="Arial"/>
          <w:sz w:val="28"/>
          <w:szCs w:val="28"/>
          <w:lang w:val="mk-MK"/>
        </w:rPr>
        <w:t xml:space="preserve">Основен суд Тетово наведе дека е роден на </w:t>
      </w:r>
      <w:r w:rsidR="006A0C42" w:rsidRPr="0007102B">
        <w:rPr>
          <w:rFonts w:ascii="Arial" w:hAnsi="Arial" w:cs="Arial"/>
          <w:sz w:val="28"/>
          <w:szCs w:val="28"/>
          <w:highlight w:val="black"/>
          <w:lang w:val="mk-MK"/>
        </w:rPr>
        <w:t>10.04.1956</w:t>
      </w:r>
      <w:r w:rsidR="006A0C42">
        <w:rPr>
          <w:rFonts w:ascii="Arial" w:hAnsi="Arial" w:cs="Arial"/>
          <w:sz w:val="28"/>
          <w:szCs w:val="28"/>
          <w:lang w:val="mk-MK"/>
        </w:rPr>
        <w:t xml:space="preserve"> година, услови за старосна пензија исполнува на </w:t>
      </w:r>
      <w:r w:rsidR="006A0C42" w:rsidRPr="0007102B">
        <w:rPr>
          <w:rFonts w:ascii="Arial" w:hAnsi="Arial" w:cs="Arial"/>
          <w:sz w:val="28"/>
          <w:szCs w:val="28"/>
          <w:highlight w:val="black"/>
          <w:lang w:val="mk-MK"/>
        </w:rPr>
        <w:t>10.04.2020</w:t>
      </w:r>
      <w:r w:rsidR="006A0C42">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21.08.2019 година и истата е благовремена.</w:t>
      </w:r>
    </w:p>
    <w:p w:rsidR="006A0C42" w:rsidRDefault="006A0C42"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w:t>
      </w:r>
      <w:r w:rsidR="0010201A">
        <w:rPr>
          <w:rFonts w:ascii="Arial" w:hAnsi="Arial" w:cs="Arial"/>
          <w:sz w:val="28"/>
          <w:szCs w:val="28"/>
          <w:lang w:val="mk-MK"/>
        </w:rPr>
        <w:t>о предлогот мандатот на Драган Ѓ</w:t>
      </w:r>
      <w:r>
        <w:rPr>
          <w:rFonts w:ascii="Arial" w:hAnsi="Arial" w:cs="Arial"/>
          <w:sz w:val="28"/>
          <w:szCs w:val="28"/>
          <w:lang w:val="mk-MK"/>
        </w:rPr>
        <w:t xml:space="preserve">еровски, судија во Основен суд Тетово да се продолжи до </w:t>
      </w:r>
      <w:r w:rsidRPr="0007102B">
        <w:rPr>
          <w:rFonts w:ascii="Arial" w:hAnsi="Arial" w:cs="Arial"/>
          <w:sz w:val="28"/>
          <w:szCs w:val="28"/>
          <w:highlight w:val="black"/>
          <w:lang w:val="mk-MK"/>
        </w:rPr>
        <w:t>10.04.2021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9 гласа „За“ </w:t>
      </w:r>
      <w:r>
        <w:rPr>
          <w:rFonts w:ascii="Arial" w:hAnsi="Arial" w:cs="Arial"/>
          <w:sz w:val="28"/>
          <w:szCs w:val="28"/>
        </w:rPr>
        <w:t xml:space="preserve">е донесено следното </w:t>
      </w:r>
    </w:p>
    <w:p w:rsidR="006A0C42" w:rsidRDefault="006A0C42" w:rsidP="00206F6C">
      <w:pPr>
        <w:pStyle w:val="ListParagraph"/>
        <w:ind w:left="0" w:firstLine="720"/>
        <w:jc w:val="both"/>
        <w:rPr>
          <w:rFonts w:ascii="Arial" w:hAnsi="Arial" w:cs="Arial"/>
          <w:sz w:val="28"/>
          <w:szCs w:val="28"/>
        </w:rPr>
      </w:pPr>
    </w:p>
    <w:p w:rsidR="006A0C42" w:rsidRDefault="006A0C42" w:rsidP="00206F6C">
      <w:pPr>
        <w:pStyle w:val="ListParagraph"/>
        <w:ind w:left="0" w:firstLine="720"/>
        <w:jc w:val="both"/>
        <w:rPr>
          <w:rFonts w:ascii="Arial" w:hAnsi="Arial" w:cs="Arial"/>
          <w:sz w:val="28"/>
          <w:szCs w:val="28"/>
        </w:rPr>
      </w:pPr>
    </w:p>
    <w:p w:rsidR="006A0C42" w:rsidRDefault="006A0C42"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6A0C42" w:rsidRDefault="0010201A" w:rsidP="00206F6C">
      <w:pPr>
        <w:spacing w:line="240" w:lineRule="auto"/>
        <w:ind w:firstLine="720"/>
        <w:jc w:val="both"/>
        <w:rPr>
          <w:rFonts w:ascii="Arial" w:hAnsi="Arial" w:cs="Arial"/>
          <w:b/>
          <w:sz w:val="28"/>
          <w:szCs w:val="28"/>
        </w:rPr>
      </w:pPr>
      <w:r>
        <w:rPr>
          <w:rFonts w:ascii="Arial" w:hAnsi="Arial" w:cs="Arial"/>
          <w:sz w:val="28"/>
          <w:szCs w:val="28"/>
        </w:rPr>
        <w:t>Барањето на Драган Ѓ</w:t>
      </w:r>
      <w:r w:rsidR="006A0C42">
        <w:rPr>
          <w:rFonts w:ascii="Arial" w:hAnsi="Arial" w:cs="Arial"/>
          <w:sz w:val="28"/>
          <w:szCs w:val="28"/>
        </w:rPr>
        <w:t xml:space="preserve">еровски, судија во Основен суд Тетово, </w:t>
      </w:r>
      <w:r w:rsidR="006A0C42">
        <w:rPr>
          <w:rFonts w:ascii="Arial" w:hAnsi="Arial" w:cs="Arial"/>
          <w:b/>
          <w:sz w:val="28"/>
          <w:szCs w:val="28"/>
        </w:rPr>
        <w:t>СЕ УВАЖУВА.</w:t>
      </w:r>
    </w:p>
    <w:p w:rsidR="006A0C42" w:rsidRDefault="006A0C42"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Тетово се продолжува до </w:t>
      </w:r>
      <w:r w:rsidRPr="0007102B">
        <w:rPr>
          <w:rFonts w:ascii="Arial" w:hAnsi="Arial" w:cs="Arial"/>
          <w:sz w:val="28"/>
          <w:szCs w:val="28"/>
          <w:highlight w:val="black"/>
        </w:rPr>
        <w:t>10.04.2021</w:t>
      </w:r>
      <w:r>
        <w:rPr>
          <w:rFonts w:ascii="Arial" w:hAnsi="Arial" w:cs="Arial"/>
          <w:sz w:val="28"/>
          <w:szCs w:val="28"/>
        </w:rPr>
        <w:t xml:space="preserve"> година</w:t>
      </w:r>
      <w:r>
        <w:rPr>
          <w:rFonts w:ascii="Arial" w:hAnsi="Arial" w:cs="Arial"/>
          <w:b/>
          <w:sz w:val="28"/>
          <w:szCs w:val="28"/>
        </w:rPr>
        <w:t>.</w:t>
      </w:r>
    </w:p>
    <w:p w:rsidR="006A0C42" w:rsidRDefault="006A0C42"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-27.08.2019 година.</w:t>
      </w:r>
    </w:p>
    <w:p w:rsidR="007908B3" w:rsidRDefault="007908B3" w:rsidP="00206F6C">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Фатмир Даути од </w:t>
      </w:r>
      <w:r>
        <w:rPr>
          <w:rFonts w:ascii="Arial" w:hAnsi="Arial" w:cs="Arial"/>
          <w:sz w:val="28"/>
          <w:szCs w:val="28"/>
          <w:lang w:val="mk-MK"/>
        </w:rPr>
        <w:t xml:space="preserve">Основен суд Струга наведе дека е роден на </w:t>
      </w:r>
      <w:r w:rsidRPr="0007102B">
        <w:rPr>
          <w:rFonts w:ascii="Arial" w:hAnsi="Arial" w:cs="Arial"/>
          <w:sz w:val="28"/>
          <w:szCs w:val="28"/>
          <w:highlight w:val="black"/>
          <w:lang w:val="mk-MK"/>
        </w:rPr>
        <w:t>24.08.1956</w:t>
      </w:r>
      <w:r>
        <w:rPr>
          <w:rFonts w:ascii="Arial" w:hAnsi="Arial" w:cs="Arial"/>
          <w:sz w:val="28"/>
          <w:szCs w:val="28"/>
          <w:lang w:val="mk-MK"/>
        </w:rPr>
        <w:t xml:space="preserve"> година, услови за старосна пензија исполнува на </w:t>
      </w:r>
      <w:r w:rsidRPr="0007102B">
        <w:rPr>
          <w:rFonts w:ascii="Arial" w:hAnsi="Arial" w:cs="Arial"/>
          <w:sz w:val="28"/>
          <w:szCs w:val="28"/>
          <w:highlight w:val="black"/>
          <w:lang w:val="mk-MK"/>
        </w:rPr>
        <w:t>24.08.2020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12.08.2019 година и истата е благовремена.</w:t>
      </w:r>
    </w:p>
    <w:p w:rsidR="007908B3" w:rsidRDefault="007908B3"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отвори расправа по предлогот мандатот на Фатмир Даути, судија во Основен суд Струга да се продолжи до </w:t>
      </w:r>
      <w:r w:rsidRPr="0007102B">
        <w:rPr>
          <w:rFonts w:ascii="Arial" w:hAnsi="Arial" w:cs="Arial"/>
          <w:sz w:val="28"/>
          <w:szCs w:val="28"/>
          <w:highlight w:val="black"/>
          <w:lang w:val="mk-MK"/>
        </w:rPr>
        <w:t>24.08.2021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6A0C42">
        <w:rPr>
          <w:rFonts w:ascii="Arial" w:hAnsi="Arial" w:cs="Arial"/>
          <w:sz w:val="28"/>
          <w:szCs w:val="28"/>
          <w:lang w:val="mk-MK"/>
        </w:rPr>
        <w:t xml:space="preserve">9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7908B3" w:rsidRDefault="007908B3" w:rsidP="00206F6C">
      <w:pPr>
        <w:pStyle w:val="ListParagraph"/>
        <w:ind w:left="0" w:firstLine="720"/>
        <w:jc w:val="both"/>
        <w:rPr>
          <w:rFonts w:ascii="Arial" w:hAnsi="Arial" w:cs="Arial"/>
          <w:sz w:val="28"/>
          <w:szCs w:val="28"/>
        </w:rPr>
      </w:pPr>
    </w:p>
    <w:p w:rsidR="007908B3" w:rsidRDefault="007908B3" w:rsidP="00206F6C">
      <w:pPr>
        <w:pStyle w:val="ListParagraph"/>
        <w:ind w:left="0" w:firstLine="720"/>
        <w:jc w:val="both"/>
        <w:rPr>
          <w:rFonts w:ascii="Arial" w:hAnsi="Arial" w:cs="Arial"/>
          <w:sz w:val="28"/>
          <w:szCs w:val="28"/>
        </w:rPr>
      </w:pPr>
    </w:p>
    <w:p w:rsidR="007908B3" w:rsidRDefault="007908B3"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7908B3" w:rsidRDefault="007908B3" w:rsidP="00206F6C">
      <w:pPr>
        <w:spacing w:line="240" w:lineRule="auto"/>
        <w:ind w:firstLine="720"/>
        <w:jc w:val="both"/>
        <w:rPr>
          <w:rFonts w:ascii="Arial" w:hAnsi="Arial" w:cs="Arial"/>
          <w:b/>
          <w:sz w:val="28"/>
          <w:szCs w:val="28"/>
        </w:rPr>
      </w:pPr>
      <w:r>
        <w:rPr>
          <w:rFonts w:ascii="Arial" w:hAnsi="Arial" w:cs="Arial"/>
          <w:sz w:val="28"/>
          <w:szCs w:val="28"/>
        </w:rPr>
        <w:t xml:space="preserve">Барањето на Фатмир Даути, судија во Основен суд Струга, </w:t>
      </w:r>
      <w:r>
        <w:rPr>
          <w:rFonts w:ascii="Arial" w:hAnsi="Arial" w:cs="Arial"/>
          <w:b/>
          <w:sz w:val="28"/>
          <w:szCs w:val="28"/>
        </w:rPr>
        <w:t>СЕ УВАЖУВА.</w:t>
      </w:r>
    </w:p>
    <w:p w:rsidR="007908B3" w:rsidRDefault="007908B3"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Струга се продолжува до </w:t>
      </w:r>
      <w:r w:rsidRPr="0007102B">
        <w:rPr>
          <w:rFonts w:ascii="Arial" w:hAnsi="Arial" w:cs="Arial"/>
          <w:sz w:val="28"/>
          <w:szCs w:val="28"/>
          <w:highlight w:val="black"/>
        </w:rPr>
        <w:t>24.08.2021</w:t>
      </w:r>
      <w:r>
        <w:rPr>
          <w:rFonts w:ascii="Arial" w:hAnsi="Arial" w:cs="Arial"/>
          <w:sz w:val="28"/>
          <w:szCs w:val="28"/>
        </w:rPr>
        <w:t xml:space="preserve"> година</w:t>
      </w:r>
      <w:r>
        <w:rPr>
          <w:rFonts w:ascii="Arial" w:hAnsi="Arial" w:cs="Arial"/>
          <w:b/>
          <w:sz w:val="28"/>
          <w:szCs w:val="28"/>
        </w:rPr>
        <w:t>.</w:t>
      </w:r>
    </w:p>
    <w:p w:rsidR="007908B3" w:rsidRDefault="007908B3"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-27.08.2019 година.</w:t>
      </w:r>
    </w:p>
    <w:p w:rsidR="006A0C42" w:rsidRDefault="006A0C42" w:rsidP="00206F6C">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Илија Стојанов од </w:t>
      </w:r>
      <w:r>
        <w:rPr>
          <w:rFonts w:ascii="Arial" w:hAnsi="Arial" w:cs="Arial"/>
          <w:sz w:val="28"/>
          <w:szCs w:val="28"/>
          <w:lang w:val="mk-MK"/>
        </w:rPr>
        <w:t>Основен суд Струмица наведе дека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и чл.26 и 73 ст.1 од Законот за изменување на Законот за судовите поднел благовремено барање за продолжување на мандатот судија со кое бара да му продолжи мандатот судија кој му истекува на ден </w:t>
      </w:r>
      <w:r w:rsidRPr="0007102B">
        <w:rPr>
          <w:rFonts w:ascii="Arial" w:hAnsi="Arial" w:cs="Arial"/>
          <w:sz w:val="28"/>
          <w:szCs w:val="28"/>
          <w:highlight w:val="black"/>
          <w:lang w:val="mk-MK"/>
        </w:rPr>
        <w:t>06.07.2020</w:t>
      </w:r>
      <w:r w:rsidR="005377FB">
        <w:rPr>
          <w:rFonts w:ascii="Arial" w:hAnsi="Arial" w:cs="Arial"/>
          <w:sz w:val="28"/>
          <w:szCs w:val="28"/>
          <w:lang w:val="mk-MK"/>
        </w:rPr>
        <w:t xml:space="preserve"> година кога навршува 64 години.</w:t>
      </w:r>
    </w:p>
    <w:p w:rsidR="005377FB" w:rsidRDefault="005377FB" w:rsidP="00206F6C">
      <w:pPr>
        <w:pStyle w:val="ListParagraph"/>
        <w:ind w:left="0" w:firstLine="720"/>
        <w:jc w:val="both"/>
        <w:rPr>
          <w:rFonts w:ascii="Arial" w:hAnsi="Arial" w:cs="Arial"/>
          <w:sz w:val="28"/>
          <w:szCs w:val="28"/>
          <w:lang w:val="mk-MK"/>
        </w:rPr>
      </w:pPr>
    </w:p>
    <w:p w:rsidR="006A0C42" w:rsidRDefault="006A0C42"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Илија Стојанов, судија во Основен суд Струмица да се продолжи до </w:t>
      </w:r>
      <w:r w:rsidRPr="0007102B">
        <w:rPr>
          <w:rFonts w:ascii="Arial" w:hAnsi="Arial" w:cs="Arial"/>
          <w:sz w:val="28"/>
          <w:szCs w:val="28"/>
          <w:highlight w:val="black"/>
          <w:lang w:val="mk-MK"/>
        </w:rPr>
        <w:t>06.07.2021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9 гласа „За“ </w:t>
      </w:r>
      <w:r>
        <w:rPr>
          <w:rFonts w:ascii="Arial" w:hAnsi="Arial" w:cs="Arial"/>
          <w:sz w:val="28"/>
          <w:szCs w:val="28"/>
        </w:rPr>
        <w:t xml:space="preserve">е донесено следното </w:t>
      </w:r>
    </w:p>
    <w:p w:rsidR="006A0C42" w:rsidRDefault="006A0C42" w:rsidP="00206F6C">
      <w:pPr>
        <w:pStyle w:val="ListParagraph"/>
        <w:ind w:left="0" w:firstLine="720"/>
        <w:jc w:val="both"/>
        <w:rPr>
          <w:rFonts w:ascii="Arial" w:hAnsi="Arial" w:cs="Arial"/>
          <w:sz w:val="28"/>
          <w:szCs w:val="28"/>
        </w:rPr>
      </w:pPr>
    </w:p>
    <w:p w:rsidR="006A0C42" w:rsidRDefault="006A0C42" w:rsidP="00206F6C">
      <w:pPr>
        <w:pStyle w:val="ListParagraph"/>
        <w:ind w:left="0" w:firstLine="720"/>
        <w:jc w:val="both"/>
        <w:rPr>
          <w:rFonts w:ascii="Arial" w:hAnsi="Arial" w:cs="Arial"/>
          <w:sz w:val="28"/>
          <w:szCs w:val="28"/>
        </w:rPr>
      </w:pPr>
    </w:p>
    <w:p w:rsidR="006A0C42" w:rsidRDefault="006A0C42"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6A0C42" w:rsidRDefault="006A0C42" w:rsidP="00206F6C">
      <w:pPr>
        <w:spacing w:line="240" w:lineRule="auto"/>
        <w:ind w:firstLine="720"/>
        <w:jc w:val="both"/>
        <w:rPr>
          <w:rFonts w:ascii="Arial" w:hAnsi="Arial" w:cs="Arial"/>
          <w:b/>
          <w:sz w:val="28"/>
          <w:szCs w:val="28"/>
        </w:rPr>
      </w:pPr>
      <w:r>
        <w:rPr>
          <w:rFonts w:ascii="Arial" w:hAnsi="Arial" w:cs="Arial"/>
          <w:sz w:val="28"/>
          <w:szCs w:val="28"/>
        </w:rPr>
        <w:t xml:space="preserve">Барањето на Илија Стојанов, судија во Основен суд Струмица, </w:t>
      </w:r>
      <w:r>
        <w:rPr>
          <w:rFonts w:ascii="Arial" w:hAnsi="Arial" w:cs="Arial"/>
          <w:b/>
          <w:sz w:val="28"/>
          <w:szCs w:val="28"/>
        </w:rPr>
        <w:t>СЕ УВАЖУВА.</w:t>
      </w:r>
    </w:p>
    <w:p w:rsidR="006A0C42" w:rsidRDefault="006A0C42"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Струмица се продолжува до </w:t>
      </w:r>
      <w:r w:rsidRPr="0007102B">
        <w:rPr>
          <w:rFonts w:ascii="Arial" w:hAnsi="Arial" w:cs="Arial"/>
          <w:sz w:val="28"/>
          <w:szCs w:val="28"/>
          <w:highlight w:val="black"/>
        </w:rPr>
        <w:t>06.07.2021</w:t>
      </w:r>
      <w:r>
        <w:rPr>
          <w:rFonts w:ascii="Arial" w:hAnsi="Arial" w:cs="Arial"/>
          <w:sz w:val="28"/>
          <w:szCs w:val="28"/>
        </w:rPr>
        <w:t xml:space="preserve"> година</w:t>
      </w:r>
      <w:r>
        <w:rPr>
          <w:rFonts w:ascii="Arial" w:hAnsi="Arial" w:cs="Arial"/>
          <w:b/>
          <w:sz w:val="28"/>
          <w:szCs w:val="28"/>
        </w:rPr>
        <w:t>.</w:t>
      </w:r>
    </w:p>
    <w:p w:rsidR="006A0C42" w:rsidRDefault="006A0C42"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-27.08.2019 година.</w:t>
      </w:r>
    </w:p>
    <w:p w:rsidR="007908B3" w:rsidRDefault="007908B3" w:rsidP="00206F6C">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Лазо Ѓоргоноски од </w:t>
      </w:r>
      <w:r>
        <w:rPr>
          <w:rFonts w:ascii="Arial" w:hAnsi="Arial" w:cs="Arial"/>
          <w:sz w:val="28"/>
          <w:szCs w:val="28"/>
          <w:lang w:val="mk-MK"/>
        </w:rPr>
        <w:t xml:space="preserve">Основен суд Струга наведе дека е роден на </w:t>
      </w:r>
      <w:r w:rsidRPr="0007102B">
        <w:rPr>
          <w:rFonts w:ascii="Arial" w:hAnsi="Arial" w:cs="Arial"/>
          <w:sz w:val="28"/>
          <w:szCs w:val="28"/>
          <w:highlight w:val="black"/>
          <w:lang w:val="mk-MK"/>
        </w:rPr>
        <w:t>13.10.1956</w:t>
      </w:r>
      <w:r>
        <w:rPr>
          <w:rFonts w:ascii="Arial" w:hAnsi="Arial" w:cs="Arial"/>
          <w:sz w:val="28"/>
          <w:szCs w:val="28"/>
          <w:lang w:val="mk-MK"/>
        </w:rPr>
        <w:t xml:space="preserve"> година, услови за старосна пензија исполнува на </w:t>
      </w:r>
      <w:r w:rsidRPr="0007102B">
        <w:rPr>
          <w:rFonts w:ascii="Arial" w:hAnsi="Arial" w:cs="Arial"/>
          <w:sz w:val="28"/>
          <w:szCs w:val="28"/>
          <w:highlight w:val="black"/>
          <w:lang w:val="mk-MK"/>
        </w:rPr>
        <w:t>13.10.2020</w:t>
      </w:r>
      <w:r>
        <w:rPr>
          <w:rFonts w:ascii="Arial" w:hAnsi="Arial" w:cs="Arial"/>
          <w:sz w:val="28"/>
          <w:szCs w:val="28"/>
          <w:lang w:val="mk-MK"/>
        </w:rPr>
        <w:t xml:space="preserve"> година, дека Законот за изменување и </w:t>
      </w:r>
      <w:r>
        <w:rPr>
          <w:rFonts w:ascii="Arial" w:hAnsi="Arial" w:cs="Arial"/>
          <w:sz w:val="28"/>
          <w:szCs w:val="28"/>
          <w:lang w:val="mk-MK"/>
        </w:rPr>
        <w:lastRenderedPageBreak/>
        <w:t>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1</w:t>
      </w:r>
      <w:r w:rsidR="00601391">
        <w:rPr>
          <w:rFonts w:ascii="Arial" w:hAnsi="Arial" w:cs="Arial"/>
          <w:sz w:val="28"/>
          <w:szCs w:val="28"/>
          <w:lang w:val="mk-MK"/>
        </w:rPr>
        <w:t>3</w:t>
      </w:r>
      <w:r>
        <w:rPr>
          <w:rFonts w:ascii="Arial" w:hAnsi="Arial" w:cs="Arial"/>
          <w:sz w:val="28"/>
          <w:szCs w:val="28"/>
          <w:lang w:val="mk-MK"/>
        </w:rPr>
        <w:t>.08.2019 година и истата е благовремена.</w:t>
      </w:r>
    </w:p>
    <w:p w:rsidR="007908B3" w:rsidRDefault="007908B3"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601391">
        <w:rPr>
          <w:rFonts w:ascii="Arial" w:hAnsi="Arial" w:cs="Arial"/>
          <w:sz w:val="28"/>
          <w:szCs w:val="28"/>
          <w:lang w:val="mk-MK"/>
        </w:rPr>
        <w:t>Лазо Ѓоргоноски</w:t>
      </w:r>
      <w:r>
        <w:rPr>
          <w:rFonts w:ascii="Arial" w:hAnsi="Arial" w:cs="Arial"/>
          <w:sz w:val="28"/>
          <w:szCs w:val="28"/>
          <w:lang w:val="mk-MK"/>
        </w:rPr>
        <w:t xml:space="preserve">, судија во Основен суд Струга да се продолжи до </w:t>
      </w:r>
      <w:r w:rsidR="00601391" w:rsidRPr="0007102B">
        <w:rPr>
          <w:rFonts w:ascii="Arial" w:hAnsi="Arial" w:cs="Arial"/>
          <w:sz w:val="28"/>
          <w:szCs w:val="28"/>
          <w:highlight w:val="black"/>
          <w:lang w:val="mk-MK"/>
        </w:rPr>
        <w:t>13.10</w:t>
      </w:r>
      <w:r w:rsidRPr="0007102B">
        <w:rPr>
          <w:rFonts w:ascii="Arial" w:hAnsi="Arial" w:cs="Arial"/>
          <w:sz w:val="28"/>
          <w:szCs w:val="28"/>
          <w:highlight w:val="black"/>
          <w:lang w:val="mk-MK"/>
        </w:rPr>
        <w:t>.2021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6A0C42">
        <w:rPr>
          <w:rFonts w:ascii="Arial" w:hAnsi="Arial" w:cs="Arial"/>
          <w:sz w:val="28"/>
          <w:szCs w:val="28"/>
          <w:lang w:val="mk-MK"/>
        </w:rPr>
        <w:t xml:space="preserve">9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7908B3" w:rsidRDefault="007908B3" w:rsidP="00206F6C">
      <w:pPr>
        <w:pStyle w:val="ListParagraph"/>
        <w:ind w:left="0" w:firstLine="720"/>
        <w:jc w:val="both"/>
        <w:rPr>
          <w:rFonts w:ascii="Arial" w:hAnsi="Arial" w:cs="Arial"/>
          <w:sz w:val="28"/>
          <w:szCs w:val="28"/>
        </w:rPr>
      </w:pPr>
    </w:p>
    <w:p w:rsidR="007908B3" w:rsidRDefault="007908B3" w:rsidP="00206F6C">
      <w:pPr>
        <w:pStyle w:val="ListParagraph"/>
        <w:ind w:left="0" w:firstLine="720"/>
        <w:jc w:val="both"/>
        <w:rPr>
          <w:rFonts w:ascii="Arial" w:hAnsi="Arial" w:cs="Arial"/>
          <w:sz w:val="28"/>
          <w:szCs w:val="28"/>
        </w:rPr>
      </w:pPr>
    </w:p>
    <w:p w:rsidR="007908B3" w:rsidRDefault="007908B3"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7908B3" w:rsidRDefault="007908B3" w:rsidP="00206F6C">
      <w:pPr>
        <w:spacing w:line="240" w:lineRule="auto"/>
        <w:ind w:firstLine="720"/>
        <w:jc w:val="both"/>
        <w:rPr>
          <w:rFonts w:ascii="Arial" w:hAnsi="Arial" w:cs="Arial"/>
          <w:b/>
          <w:sz w:val="28"/>
          <w:szCs w:val="28"/>
        </w:rPr>
      </w:pPr>
      <w:r>
        <w:rPr>
          <w:rFonts w:ascii="Arial" w:hAnsi="Arial" w:cs="Arial"/>
          <w:sz w:val="28"/>
          <w:szCs w:val="28"/>
        </w:rPr>
        <w:t xml:space="preserve">Барањето на </w:t>
      </w:r>
      <w:r w:rsidR="00601391">
        <w:rPr>
          <w:rFonts w:ascii="Arial" w:hAnsi="Arial" w:cs="Arial"/>
          <w:sz w:val="28"/>
          <w:szCs w:val="28"/>
        </w:rPr>
        <w:t>Лазо Ѓоргоноски</w:t>
      </w:r>
      <w:r>
        <w:rPr>
          <w:rFonts w:ascii="Arial" w:hAnsi="Arial" w:cs="Arial"/>
          <w:sz w:val="28"/>
          <w:szCs w:val="28"/>
        </w:rPr>
        <w:t xml:space="preserve">, судија во Основен суд Струга, </w:t>
      </w:r>
      <w:r>
        <w:rPr>
          <w:rFonts w:ascii="Arial" w:hAnsi="Arial" w:cs="Arial"/>
          <w:b/>
          <w:sz w:val="28"/>
          <w:szCs w:val="28"/>
        </w:rPr>
        <w:t>СЕ УВАЖУВА.</w:t>
      </w:r>
    </w:p>
    <w:p w:rsidR="007908B3" w:rsidRDefault="007908B3"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суд Струга се продолжува до </w:t>
      </w:r>
      <w:r w:rsidR="00601391" w:rsidRPr="0007102B">
        <w:rPr>
          <w:rFonts w:ascii="Arial" w:hAnsi="Arial" w:cs="Arial"/>
          <w:sz w:val="28"/>
          <w:szCs w:val="28"/>
          <w:highlight w:val="black"/>
        </w:rPr>
        <w:t>13.10</w:t>
      </w:r>
      <w:r w:rsidRPr="0007102B">
        <w:rPr>
          <w:rFonts w:ascii="Arial" w:hAnsi="Arial" w:cs="Arial"/>
          <w:sz w:val="28"/>
          <w:szCs w:val="28"/>
          <w:highlight w:val="black"/>
        </w:rPr>
        <w:t>.2021</w:t>
      </w:r>
      <w:r>
        <w:rPr>
          <w:rFonts w:ascii="Arial" w:hAnsi="Arial" w:cs="Arial"/>
          <w:sz w:val="28"/>
          <w:szCs w:val="28"/>
        </w:rPr>
        <w:t xml:space="preserve"> година</w:t>
      </w:r>
      <w:r>
        <w:rPr>
          <w:rFonts w:ascii="Arial" w:hAnsi="Arial" w:cs="Arial"/>
          <w:b/>
          <w:sz w:val="28"/>
          <w:szCs w:val="28"/>
        </w:rPr>
        <w:t>.</w:t>
      </w:r>
    </w:p>
    <w:p w:rsidR="007908B3" w:rsidRDefault="007908B3"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-27.08.2019 година.</w:t>
      </w:r>
    </w:p>
    <w:p w:rsidR="00601391" w:rsidRDefault="00601391" w:rsidP="00206F6C">
      <w:pPr>
        <w:pStyle w:val="ListParagraph"/>
        <w:ind w:left="0" w:firstLine="720"/>
        <w:jc w:val="both"/>
        <w:rPr>
          <w:rFonts w:ascii="Arial" w:hAnsi="Arial" w:cs="Arial"/>
          <w:sz w:val="28"/>
          <w:szCs w:val="28"/>
          <w:lang w:val="mk-MK"/>
        </w:rPr>
      </w:pPr>
      <w:r>
        <w:rPr>
          <w:rFonts w:ascii="Arial" w:hAnsi="Arial" w:cs="Arial"/>
          <w:b/>
          <w:sz w:val="28"/>
          <w:szCs w:val="28"/>
          <w:lang w:val="mk-MK"/>
        </w:rPr>
        <w:t xml:space="preserve">За судијата Нухи Рустеми од </w:t>
      </w:r>
      <w:r>
        <w:rPr>
          <w:rFonts w:ascii="Arial" w:hAnsi="Arial" w:cs="Arial"/>
          <w:sz w:val="28"/>
          <w:szCs w:val="28"/>
          <w:lang w:val="mk-MK"/>
        </w:rPr>
        <w:t xml:space="preserve">Основен граѓански суд Скопје наведе дека е роден на </w:t>
      </w:r>
      <w:r w:rsidRPr="0007102B">
        <w:rPr>
          <w:rFonts w:ascii="Arial" w:hAnsi="Arial" w:cs="Arial"/>
          <w:sz w:val="28"/>
          <w:szCs w:val="28"/>
          <w:highlight w:val="black"/>
          <w:lang w:val="mk-MK"/>
        </w:rPr>
        <w:t>08.04.1956</w:t>
      </w:r>
      <w:r>
        <w:rPr>
          <w:rFonts w:ascii="Arial" w:hAnsi="Arial" w:cs="Arial"/>
          <w:sz w:val="28"/>
          <w:szCs w:val="28"/>
          <w:lang w:val="mk-MK"/>
        </w:rPr>
        <w:t xml:space="preserve"> година, услови за старосна пензија исполнува на </w:t>
      </w:r>
      <w:r w:rsidRPr="0007102B">
        <w:rPr>
          <w:rFonts w:ascii="Arial" w:hAnsi="Arial" w:cs="Arial"/>
          <w:sz w:val="28"/>
          <w:szCs w:val="28"/>
          <w:highlight w:val="black"/>
          <w:lang w:val="mk-MK"/>
        </w:rPr>
        <w:t>08.04.2020</w:t>
      </w:r>
      <w:r>
        <w:rPr>
          <w:rFonts w:ascii="Arial" w:hAnsi="Arial" w:cs="Arial"/>
          <w:sz w:val="28"/>
          <w:szCs w:val="28"/>
          <w:lang w:val="mk-MK"/>
        </w:rPr>
        <w:t xml:space="preserve"> година, дека Законот за изменување и дополнување на Законот за судовите (Службен весник на РСМ, бр. 96/19) е стапен во сила на 25.05.2019 година, а изјавата за продолжување на мандатот од судијата е дадена на ден </w:t>
      </w:r>
      <w:r w:rsidR="0006740D">
        <w:rPr>
          <w:rFonts w:ascii="Arial" w:hAnsi="Arial" w:cs="Arial"/>
          <w:sz w:val="28"/>
          <w:szCs w:val="28"/>
          <w:lang w:val="mk-MK"/>
        </w:rPr>
        <w:t>19.07.20</w:t>
      </w:r>
      <w:r>
        <w:rPr>
          <w:rFonts w:ascii="Arial" w:hAnsi="Arial" w:cs="Arial"/>
          <w:sz w:val="28"/>
          <w:szCs w:val="28"/>
          <w:lang w:val="mk-MK"/>
        </w:rPr>
        <w:t>19 година и истата е благовремена.</w:t>
      </w:r>
    </w:p>
    <w:p w:rsidR="00601391" w:rsidRDefault="00601391" w:rsidP="00206F6C">
      <w:pPr>
        <w:pStyle w:val="ListParagraph"/>
        <w:ind w:left="0" w:firstLine="720"/>
        <w:jc w:val="both"/>
        <w:rPr>
          <w:rFonts w:ascii="Arial" w:hAnsi="Arial" w:cs="Arial"/>
          <w:sz w:val="28"/>
          <w:szCs w:val="28"/>
        </w:rPr>
      </w:pPr>
      <w:r>
        <w:rPr>
          <w:rFonts w:ascii="Arial" w:hAnsi="Arial" w:cs="Arial"/>
          <w:sz w:val="28"/>
          <w:szCs w:val="28"/>
          <w:lang w:val="mk-MK"/>
        </w:rPr>
        <w:t>Врз основа на наведените податоци, а согласно одредбата од чл.</w:t>
      </w:r>
      <w:r>
        <w:rPr>
          <w:rFonts w:ascii="Arial" w:hAnsi="Arial" w:cs="Arial"/>
          <w:sz w:val="28"/>
          <w:szCs w:val="28"/>
        </w:rPr>
        <w:t xml:space="preserve">104 </w:t>
      </w:r>
      <w:r>
        <w:rPr>
          <w:rFonts w:ascii="Arial" w:hAnsi="Arial" w:cs="Arial"/>
          <w:sz w:val="28"/>
          <w:szCs w:val="28"/>
          <w:lang w:val="mk-MK"/>
        </w:rPr>
        <w:t xml:space="preserve">ст.2 и ст.3 од Законот за работни односи која предвидува продолжување најдолго до 1 година, </w:t>
      </w:r>
      <w:r>
        <w:rPr>
          <w:rFonts w:ascii="Arial" w:hAnsi="Arial" w:cs="Arial"/>
          <w:b/>
          <w:sz w:val="28"/>
          <w:szCs w:val="28"/>
          <w:lang w:val="mk-MK"/>
        </w:rPr>
        <w:t>Претседателот на Советот</w:t>
      </w:r>
      <w:r>
        <w:rPr>
          <w:rFonts w:ascii="Arial" w:hAnsi="Arial" w:cs="Arial"/>
          <w:sz w:val="28"/>
          <w:szCs w:val="28"/>
          <w:lang w:val="mk-MK"/>
        </w:rPr>
        <w:t xml:space="preserve"> отвори расправа по предлогот мандатот на </w:t>
      </w:r>
      <w:r w:rsidR="0006740D">
        <w:rPr>
          <w:rFonts w:ascii="Arial" w:hAnsi="Arial" w:cs="Arial"/>
          <w:sz w:val="28"/>
          <w:szCs w:val="28"/>
          <w:lang w:val="mk-MK"/>
        </w:rPr>
        <w:t>Нухи Рустеми</w:t>
      </w:r>
      <w:r>
        <w:rPr>
          <w:rFonts w:ascii="Arial" w:hAnsi="Arial" w:cs="Arial"/>
          <w:sz w:val="28"/>
          <w:szCs w:val="28"/>
          <w:lang w:val="mk-MK"/>
        </w:rPr>
        <w:t xml:space="preserve">, судија во </w:t>
      </w:r>
      <w:r w:rsidR="0006740D">
        <w:rPr>
          <w:rFonts w:ascii="Arial" w:hAnsi="Arial" w:cs="Arial"/>
          <w:sz w:val="28"/>
          <w:szCs w:val="28"/>
          <w:lang w:val="mk-MK"/>
        </w:rPr>
        <w:t>Основен граѓански суд Скопје</w:t>
      </w:r>
      <w:r>
        <w:rPr>
          <w:rFonts w:ascii="Arial" w:hAnsi="Arial" w:cs="Arial"/>
          <w:sz w:val="28"/>
          <w:szCs w:val="28"/>
          <w:lang w:val="mk-MK"/>
        </w:rPr>
        <w:t xml:space="preserve"> да се продолжи до </w:t>
      </w:r>
      <w:r w:rsidRPr="0007102B">
        <w:rPr>
          <w:rFonts w:ascii="Arial" w:hAnsi="Arial" w:cs="Arial"/>
          <w:sz w:val="28"/>
          <w:szCs w:val="28"/>
          <w:highlight w:val="black"/>
          <w:lang w:val="mk-MK"/>
        </w:rPr>
        <w:t>0</w:t>
      </w:r>
      <w:r w:rsidR="0006740D" w:rsidRPr="0007102B">
        <w:rPr>
          <w:rFonts w:ascii="Arial" w:hAnsi="Arial" w:cs="Arial"/>
          <w:sz w:val="28"/>
          <w:szCs w:val="28"/>
          <w:highlight w:val="black"/>
          <w:lang w:val="mk-MK"/>
        </w:rPr>
        <w:t>8</w:t>
      </w:r>
      <w:r w:rsidRPr="0007102B">
        <w:rPr>
          <w:rFonts w:ascii="Arial" w:hAnsi="Arial" w:cs="Arial"/>
          <w:sz w:val="28"/>
          <w:szCs w:val="28"/>
          <w:highlight w:val="black"/>
          <w:lang w:val="mk-MK"/>
        </w:rPr>
        <w:t>.04.2021</w:t>
      </w:r>
      <w:r>
        <w:rPr>
          <w:rFonts w:ascii="Arial" w:hAnsi="Arial" w:cs="Arial"/>
          <w:sz w:val="28"/>
          <w:szCs w:val="28"/>
          <w:lang w:val="mk-MK"/>
        </w:rPr>
        <w:t xml:space="preserve"> година. </w:t>
      </w:r>
      <w:r>
        <w:rPr>
          <w:rFonts w:ascii="Arial" w:hAnsi="Arial" w:cs="Arial"/>
          <w:sz w:val="28"/>
          <w:szCs w:val="28"/>
        </w:rPr>
        <w:t xml:space="preserve">Откако констатира дека никој не се јави за збор, </w:t>
      </w:r>
      <w:r>
        <w:rPr>
          <w:rFonts w:ascii="Arial" w:hAnsi="Arial" w:cs="Arial"/>
          <w:sz w:val="28"/>
          <w:szCs w:val="28"/>
          <w:lang w:val="mk-MK"/>
        </w:rPr>
        <w:t xml:space="preserve">предлогот го </w:t>
      </w:r>
      <w:r>
        <w:rPr>
          <w:rFonts w:ascii="Arial" w:hAnsi="Arial" w:cs="Arial"/>
          <w:sz w:val="28"/>
          <w:szCs w:val="28"/>
        </w:rPr>
        <w:t>стави на гласање</w:t>
      </w:r>
      <w:r>
        <w:rPr>
          <w:rFonts w:ascii="Arial" w:hAnsi="Arial" w:cs="Arial"/>
          <w:sz w:val="28"/>
          <w:szCs w:val="28"/>
          <w:lang w:val="mk-MK"/>
        </w:rPr>
        <w:t xml:space="preserve">  и констатира дека  со </w:t>
      </w:r>
      <w:r w:rsidR="00A1707A">
        <w:rPr>
          <w:rFonts w:ascii="Arial" w:hAnsi="Arial" w:cs="Arial"/>
          <w:sz w:val="28"/>
          <w:szCs w:val="28"/>
          <w:lang w:val="mk-MK"/>
        </w:rPr>
        <w:t xml:space="preserve">9 </w:t>
      </w:r>
      <w:r>
        <w:rPr>
          <w:rFonts w:ascii="Arial" w:hAnsi="Arial" w:cs="Arial"/>
          <w:sz w:val="28"/>
          <w:szCs w:val="28"/>
          <w:lang w:val="mk-MK"/>
        </w:rPr>
        <w:t xml:space="preserve">гласа „За“ </w:t>
      </w:r>
      <w:r>
        <w:rPr>
          <w:rFonts w:ascii="Arial" w:hAnsi="Arial" w:cs="Arial"/>
          <w:sz w:val="28"/>
          <w:szCs w:val="28"/>
        </w:rPr>
        <w:t xml:space="preserve">е донесено следното </w:t>
      </w:r>
    </w:p>
    <w:p w:rsidR="00601391" w:rsidRDefault="00601391" w:rsidP="00206F6C">
      <w:pPr>
        <w:pStyle w:val="ListParagraph"/>
        <w:ind w:left="0" w:firstLine="720"/>
        <w:jc w:val="both"/>
        <w:rPr>
          <w:rFonts w:ascii="Arial" w:hAnsi="Arial" w:cs="Arial"/>
          <w:sz w:val="28"/>
          <w:szCs w:val="28"/>
        </w:rPr>
      </w:pPr>
    </w:p>
    <w:p w:rsidR="00601391" w:rsidRDefault="00601391" w:rsidP="00206F6C">
      <w:pPr>
        <w:pStyle w:val="ListParagraph"/>
        <w:ind w:left="0" w:firstLine="720"/>
        <w:jc w:val="both"/>
        <w:rPr>
          <w:rFonts w:ascii="Arial" w:hAnsi="Arial" w:cs="Arial"/>
          <w:sz w:val="28"/>
          <w:szCs w:val="28"/>
        </w:rPr>
      </w:pPr>
    </w:p>
    <w:p w:rsidR="00601391" w:rsidRDefault="00601391" w:rsidP="00206F6C">
      <w:pPr>
        <w:tabs>
          <w:tab w:val="center" w:pos="5040"/>
          <w:tab w:val="left" w:pos="6375"/>
        </w:tabs>
        <w:spacing w:line="240" w:lineRule="auto"/>
        <w:ind w:firstLine="720"/>
        <w:rPr>
          <w:rFonts w:ascii="Arial" w:hAnsi="Arial" w:cs="Arial"/>
          <w:b/>
          <w:sz w:val="28"/>
          <w:szCs w:val="28"/>
        </w:rPr>
      </w:pPr>
      <w:r>
        <w:rPr>
          <w:rFonts w:ascii="Arial" w:hAnsi="Arial" w:cs="Arial"/>
          <w:b/>
          <w:sz w:val="28"/>
          <w:szCs w:val="28"/>
        </w:rPr>
        <w:tab/>
        <w:t>Р Е Ш Е Н И Е</w:t>
      </w:r>
      <w:r>
        <w:rPr>
          <w:rFonts w:ascii="Arial" w:hAnsi="Arial" w:cs="Arial"/>
          <w:b/>
          <w:sz w:val="28"/>
          <w:szCs w:val="28"/>
        </w:rPr>
        <w:tab/>
      </w:r>
    </w:p>
    <w:p w:rsidR="00601391" w:rsidRDefault="00601391" w:rsidP="00206F6C">
      <w:pPr>
        <w:spacing w:line="240" w:lineRule="auto"/>
        <w:ind w:firstLine="720"/>
        <w:jc w:val="both"/>
        <w:rPr>
          <w:rFonts w:ascii="Arial" w:hAnsi="Arial" w:cs="Arial"/>
          <w:b/>
          <w:sz w:val="28"/>
          <w:szCs w:val="28"/>
        </w:rPr>
      </w:pPr>
      <w:r>
        <w:rPr>
          <w:rFonts w:ascii="Arial" w:hAnsi="Arial" w:cs="Arial"/>
          <w:sz w:val="28"/>
          <w:szCs w:val="28"/>
        </w:rPr>
        <w:lastRenderedPageBreak/>
        <w:t xml:space="preserve">Барањето на </w:t>
      </w:r>
      <w:r w:rsidR="0006740D">
        <w:rPr>
          <w:rFonts w:ascii="Arial" w:hAnsi="Arial" w:cs="Arial"/>
          <w:sz w:val="28"/>
          <w:szCs w:val="28"/>
        </w:rPr>
        <w:t>Нухи Рустеми</w:t>
      </w:r>
      <w:r>
        <w:rPr>
          <w:rFonts w:ascii="Arial" w:hAnsi="Arial" w:cs="Arial"/>
          <w:sz w:val="28"/>
          <w:szCs w:val="28"/>
        </w:rPr>
        <w:t xml:space="preserve">, судија во Основен </w:t>
      </w:r>
      <w:r w:rsidR="0006740D">
        <w:rPr>
          <w:rFonts w:ascii="Arial" w:hAnsi="Arial" w:cs="Arial"/>
          <w:sz w:val="28"/>
          <w:szCs w:val="28"/>
        </w:rPr>
        <w:t xml:space="preserve">граѓански </w:t>
      </w:r>
      <w:r>
        <w:rPr>
          <w:rFonts w:ascii="Arial" w:hAnsi="Arial" w:cs="Arial"/>
          <w:sz w:val="28"/>
          <w:szCs w:val="28"/>
        </w:rPr>
        <w:t xml:space="preserve">суд </w:t>
      </w:r>
      <w:r w:rsidR="0006740D">
        <w:rPr>
          <w:rFonts w:ascii="Arial" w:hAnsi="Arial" w:cs="Arial"/>
          <w:sz w:val="28"/>
          <w:szCs w:val="28"/>
        </w:rPr>
        <w:t>Скопје,</w:t>
      </w:r>
      <w:r>
        <w:rPr>
          <w:rFonts w:ascii="Arial" w:hAnsi="Arial" w:cs="Arial"/>
          <w:b/>
          <w:sz w:val="28"/>
          <w:szCs w:val="28"/>
        </w:rPr>
        <w:t>СЕ УВАЖУВА.</w:t>
      </w:r>
    </w:p>
    <w:p w:rsidR="00601391" w:rsidRDefault="00601391" w:rsidP="00206F6C">
      <w:pPr>
        <w:spacing w:line="240" w:lineRule="auto"/>
        <w:ind w:firstLine="720"/>
        <w:jc w:val="both"/>
        <w:rPr>
          <w:rFonts w:ascii="Arial" w:hAnsi="Arial" w:cs="Arial"/>
          <w:b/>
          <w:sz w:val="28"/>
          <w:szCs w:val="28"/>
        </w:rPr>
      </w:pPr>
      <w:r>
        <w:rPr>
          <w:rFonts w:ascii="Arial" w:hAnsi="Arial" w:cs="Arial"/>
          <w:sz w:val="28"/>
          <w:szCs w:val="28"/>
        </w:rPr>
        <w:t xml:space="preserve">Мандатот судија на Основен </w:t>
      </w:r>
      <w:r w:rsidR="0006740D">
        <w:rPr>
          <w:rFonts w:ascii="Arial" w:hAnsi="Arial" w:cs="Arial"/>
          <w:sz w:val="28"/>
          <w:szCs w:val="28"/>
        </w:rPr>
        <w:t xml:space="preserve">граѓански </w:t>
      </w:r>
      <w:r>
        <w:rPr>
          <w:rFonts w:ascii="Arial" w:hAnsi="Arial" w:cs="Arial"/>
          <w:sz w:val="28"/>
          <w:szCs w:val="28"/>
        </w:rPr>
        <w:t xml:space="preserve">суд </w:t>
      </w:r>
      <w:r w:rsidR="0006740D">
        <w:rPr>
          <w:rFonts w:ascii="Arial" w:hAnsi="Arial" w:cs="Arial"/>
          <w:sz w:val="28"/>
          <w:szCs w:val="28"/>
        </w:rPr>
        <w:t>Скопје</w:t>
      </w:r>
      <w:r>
        <w:rPr>
          <w:rFonts w:ascii="Arial" w:hAnsi="Arial" w:cs="Arial"/>
          <w:sz w:val="28"/>
          <w:szCs w:val="28"/>
        </w:rPr>
        <w:t xml:space="preserve"> се продолжува до </w:t>
      </w:r>
      <w:r w:rsidRPr="0007102B">
        <w:rPr>
          <w:rFonts w:ascii="Arial" w:hAnsi="Arial" w:cs="Arial"/>
          <w:sz w:val="28"/>
          <w:szCs w:val="28"/>
          <w:highlight w:val="black"/>
        </w:rPr>
        <w:t>0</w:t>
      </w:r>
      <w:r w:rsidR="0006740D" w:rsidRPr="0007102B">
        <w:rPr>
          <w:rFonts w:ascii="Arial" w:hAnsi="Arial" w:cs="Arial"/>
          <w:sz w:val="28"/>
          <w:szCs w:val="28"/>
          <w:highlight w:val="black"/>
        </w:rPr>
        <w:t>8</w:t>
      </w:r>
      <w:r w:rsidRPr="0007102B">
        <w:rPr>
          <w:rFonts w:ascii="Arial" w:hAnsi="Arial" w:cs="Arial"/>
          <w:sz w:val="28"/>
          <w:szCs w:val="28"/>
          <w:highlight w:val="black"/>
        </w:rPr>
        <w:t>.04.2021</w:t>
      </w:r>
      <w:r>
        <w:rPr>
          <w:rFonts w:ascii="Arial" w:hAnsi="Arial" w:cs="Arial"/>
          <w:sz w:val="28"/>
          <w:szCs w:val="28"/>
        </w:rPr>
        <w:t xml:space="preserve"> година</w:t>
      </w:r>
      <w:r>
        <w:rPr>
          <w:rFonts w:ascii="Arial" w:hAnsi="Arial" w:cs="Arial"/>
          <w:b/>
          <w:sz w:val="28"/>
          <w:szCs w:val="28"/>
        </w:rPr>
        <w:t>.</w:t>
      </w:r>
    </w:p>
    <w:p w:rsidR="00601391" w:rsidRDefault="00601391" w:rsidP="00206F6C">
      <w:pPr>
        <w:spacing w:line="240" w:lineRule="auto"/>
        <w:ind w:firstLine="720"/>
        <w:jc w:val="both"/>
        <w:rPr>
          <w:rFonts w:ascii="Arial" w:hAnsi="Arial" w:cs="Arial"/>
          <w:sz w:val="28"/>
          <w:szCs w:val="28"/>
        </w:rPr>
      </w:pPr>
      <w:r>
        <w:rPr>
          <w:rFonts w:ascii="Arial" w:hAnsi="Arial" w:cs="Arial"/>
          <w:sz w:val="28"/>
          <w:szCs w:val="28"/>
        </w:rPr>
        <w:t>Решението влегува во сила со денот на донесувањето -27.08.2019 година.</w:t>
      </w:r>
    </w:p>
    <w:p w:rsidR="00A1707A" w:rsidRPr="0007102B" w:rsidRDefault="007D7B89" w:rsidP="00206F6C">
      <w:pPr>
        <w:spacing w:line="240" w:lineRule="auto"/>
        <w:jc w:val="both"/>
        <w:rPr>
          <w:rFonts w:ascii="Arial" w:hAnsi="Arial" w:cs="Arial"/>
          <w:b/>
          <w:sz w:val="28"/>
          <w:szCs w:val="28"/>
        </w:rPr>
      </w:pPr>
      <w:r>
        <w:rPr>
          <w:rFonts w:ascii="Arial" w:hAnsi="Arial" w:cs="Arial"/>
          <w:sz w:val="28"/>
          <w:szCs w:val="28"/>
        </w:rPr>
        <w:tab/>
      </w:r>
      <w:r w:rsidR="00A1707A" w:rsidRPr="007D7B89">
        <w:rPr>
          <w:rFonts w:ascii="Arial" w:hAnsi="Arial" w:cs="Arial"/>
          <w:b/>
          <w:sz w:val="28"/>
          <w:szCs w:val="28"/>
        </w:rPr>
        <w:t>Точка 5</w:t>
      </w:r>
      <w:r w:rsidR="0007102B">
        <w:rPr>
          <w:rFonts w:ascii="Arial" w:hAnsi="Arial" w:cs="Arial"/>
          <w:b/>
          <w:sz w:val="28"/>
          <w:szCs w:val="28"/>
          <w:lang w:val="en-US"/>
        </w:rPr>
        <w:t xml:space="preserve"> e </w:t>
      </w:r>
      <w:r w:rsidR="0007102B">
        <w:rPr>
          <w:rFonts w:ascii="Arial" w:hAnsi="Arial" w:cs="Arial"/>
          <w:b/>
          <w:sz w:val="28"/>
          <w:szCs w:val="28"/>
        </w:rPr>
        <w:t>нејавна</w:t>
      </w:r>
    </w:p>
    <w:p w:rsidR="00C12531" w:rsidRPr="00C12531" w:rsidRDefault="00C12531" w:rsidP="00206F6C">
      <w:pPr>
        <w:spacing w:line="240" w:lineRule="auto"/>
        <w:ind w:firstLine="720"/>
        <w:jc w:val="both"/>
        <w:rPr>
          <w:rFonts w:ascii="Arial" w:hAnsi="Arial" w:cs="Arial"/>
          <w:b/>
          <w:sz w:val="28"/>
          <w:szCs w:val="28"/>
        </w:rPr>
      </w:pPr>
      <w:r w:rsidRPr="00C12531">
        <w:rPr>
          <w:rFonts w:ascii="Arial" w:hAnsi="Arial" w:cs="Arial"/>
          <w:b/>
          <w:sz w:val="28"/>
          <w:szCs w:val="28"/>
        </w:rPr>
        <w:t xml:space="preserve">Точка 6 </w:t>
      </w:r>
      <w:r w:rsidR="0007102B">
        <w:rPr>
          <w:rFonts w:ascii="Arial" w:hAnsi="Arial" w:cs="Arial"/>
          <w:b/>
          <w:sz w:val="28"/>
          <w:szCs w:val="28"/>
        </w:rPr>
        <w:t xml:space="preserve"> е нејавна</w:t>
      </w:r>
    </w:p>
    <w:p w:rsidR="005570B0" w:rsidRDefault="005570B0" w:rsidP="00206F6C">
      <w:pPr>
        <w:pStyle w:val="NormalWeb"/>
        <w:ind w:firstLine="720"/>
        <w:jc w:val="both"/>
        <w:rPr>
          <w:rFonts w:ascii="Arial" w:hAnsi="Arial" w:cs="Arial"/>
          <w:sz w:val="28"/>
          <w:szCs w:val="28"/>
        </w:rPr>
      </w:pPr>
      <w:r w:rsidRPr="00A06A0F">
        <w:rPr>
          <w:rFonts w:ascii="Arial" w:hAnsi="Arial" w:cs="Arial"/>
          <w:sz w:val="28"/>
          <w:szCs w:val="28"/>
        </w:rPr>
        <w:t>Редовно оценување на претседателите на судовите во Република Северна Македонија, за 2017 и 2018 година.</w:t>
      </w:r>
    </w:p>
    <w:p w:rsidR="005570B0" w:rsidRPr="00B75A9F" w:rsidRDefault="005570B0" w:rsidP="00206F6C">
      <w:pPr>
        <w:pStyle w:val="NormalWeb"/>
        <w:ind w:firstLine="720"/>
        <w:jc w:val="both"/>
        <w:rPr>
          <w:rFonts w:ascii="Arial" w:hAnsi="Arial" w:cs="Arial"/>
          <w:b/>
          <w:sz w:val="28"/>
          <w:szCs w:val="28"/>
          <w:lang w:val="mk-MK"/>
        </w:rPr>
      </w:pPr>
      <w:r>
        <w:rPr>
          <w:rFonts w:ascii="Arial" w:hAnsi="Arial" w:cs="Arial"/>
          <w:sz w:val="28"/>
          <w:szCs w:val="28"/>
          <w:lang w:val="mk-MK"/>
        </w:rPr>
        <w:t xml:space="preserve">По однос на оваа точка од Дневниот ред </w:t>
      </w:r>
      <w:r w:rsidRPr="00B75A9F">
        <w:rPr>
          <w:rFonts w:ascii="Arial" w:hAnsi="Arial" w:cs="Arial"/>
          <w:b/>
          <w:sz w:val="28"/>
          <w:szCs w:val="28"/>
          <w:lang w:val="mk-MK"/>
        </w:rPr>
        <w:t>Претседателот на Советот</w:t>
      </w:r>
      <w:r w:rsidR="00B75A9F">
        <w:rPr>
          <w:rFonts w:ascii="Arial" w:hAnsi="Arial" w:cs="Arial"/>
          <w:sz w:val="28"/>
          <w:szCs w:val="28"/>
          <w:lang w:val="mk-MK"/>
        </w:rPr>
        <w:t xml:space="preserve">најнапред </w:t>
      </w:r>
      <w:r>
        <w:rPr>
          <w:rFonts w:ascii="Arial" w:hAnsi="Arial" w:cs="Arial"/>
          <w:sz w:val="28"/>
          <w:szCs w:val="28"/>
          <w:lang w:val="mk-MK"/>
        </w:rPr>
        <w:t xml:space="preserve">збор даде на Претседателот на Комисијата за редовоно оценување на претседателите на Управен суд, Апелационен суд Скопје и судовите од </w:t>
      </w:r>
      <w:r w:rsidR="00B75A9F">
        <w:rPr>
          <w:rFonts w:ascii="Arial" w:hAnsi="Arial" w:cs="Arial"/>
          <w:sz w:val="28"/>
          <w:szCs w:val="28"/>
          <w:lang w:val="mk-MK"/>
        </w:rPr>
        <w:t>неговото</w:t>
      </w:r>
      <w:r>
        <w:rPr>
          <w:rFonts w:ascii="Arial" w:hAnsi="Arial" w:cs="Arial"/>
          <w:sz w:val="28"/>
          <w:szCs w:val="28"/>
          <w:lang w:val="mk-MK"/>
        </w:rPr>
        <w:t xml:space="preserve"> апелационо подрачје и Апелационен суд </w:t>
      </w:r>
      <w:r w:rsidR="00B75A9F">
        <w:rPr>
          <w:rFonts w:ascii="Arial" w:hAnsi="Arial" w:cs="Arial"/>
          <w:sz w:val="28"/>
          <w:szCs w:val="28"/>
          <w:lang w:val="mk-MK"/>
        </w:rPr>
        <w:t>Штип</w:t>
      </w:r>
      <w:r>
        <w:rPr>
          <w:rFonts w:ascii="Arial" w:hAnsi="Arial" w:cs="Arial"/>
          <w:sz w:val="28"/>
          <w:szCs w:val="28"/>
          <w:lang w:val="mk-MK"/>
        </w:rPr>
        <w:t xml:space="preserve"> и судовите од </w:t>
      </w:r>
      <w:r w:rsidR="00B75A9F">
        <w:rPr>
          <w:rFonts w:ascii="Arial" w:hAnsi="Arial" w:cs="Arial"/>
          <w:sz w:val="28"/>
          <w:szCs w:val="28"/>
          <w:lang w:val="mk-MK"/>
        </w:rPr>
        <w:t>неговото</w:t>
      </w:r>
      <w:r>
        <w:rPr>
          <w:rFonts w:ascii="Arial" w:hAnsi="Arial" w:cs="Arial"/>
          <w:sz w:val="28"/>
          <w:szCs w:val="28"/>
          <w:lang w:val="mk-MK"/>
        </w:rPr>
        <w:t xml:space="preserve"> апелационо подрачје, </w:t>
      </w:r>
      <w:r w:rsidRPr="00B75A9F">
        <w:rPr>
          <w:rFonts w:ascii="Arial" w:hAnsi="Arial" w:cs="Arial"/>
          <w:b/>
          <w:sz w:val="28"/>
          <w:szCs w:val="28"/>
          <w:lang w:val="mk-MK"/>
        </w:rPr>
        <w:t>членот на Советот Гордана Спиреска.</w:t>
      </w:r>
    </w:p>
    <w:p w:rsidR="002019C9" w:rsidRPr="00572CE1" w:rsidRDefault="002019C9" w:rsidP="00206F6C">
      <w:pPr>
        <w:spacing w:line="240" w:lineRule="auto"/>
        <w:ind w:firstLine="720"/>
        <w:jc w:val="both"/>
        <w:rPr>
          <w:rFonts w:ascii="Arial" w:hAnsi="Arial" w:cs="Arial"/>
          <w:b/>
          <w:sz w:val="28"/>
          <w:szCs w:val="28"/>
        </w:rPr>
      </w:pPr>
      <w:r w:rsidRPr="00572CE1">
        <w:rPr>
          <w:rFonts w:ascii="Arial" w:hAnsi="Arial" w:cs="Arial"/>
          <w:b/>
          <w:sz w:val="28"/>
          <w:szCs w:val="28"/>
        </w:rPr>
        <w:t>Точка 7</w:t>
      </w:r>
      <w:r w:rsidR="0007102B">
        <w:rPr>
          <w:rFonts w:ascii="Arial" w:hAnsi="Arial" w:cs="Arial"/>
          <w:b/>
          <w:sz w:val="28"/>
          <w:szCs w:val="28"/>
        </w:rPr>
        <w:t xml:space="preserve"> е нејавна</w:t>
      </w:r>
    </w:p>
    <w:p w:rsidR="002019C9" w:rsidRPr="00A06A0F" w:rsidRDefault="002019C9" w:rsidP="00206F6C">
      <w:pPr>
        <w:pStyle w:val="NormalWeb"/>
        <w:ind w:firstLine="720"/>
        <w:jc w:val="both"/>
        <w:rPr>
          <w:rFonts w:ascii="Arial" w:hAnsi="Arial" w:cs="Arial"/>
          <w:sz w:val="28"/>
          <w:szCs w:val="28"/>
        </w:rPr>
      </w:pPr>
      <w:r w:rsidRPr="00A06A0F">
        <w:rPr>
          <w:rFonts w:ascii="Arial" w:hAnsi="Arial" w:cs="Arial"/>
          <w:sz w:val="28"/>
          <w:szCs w:val="28"/>
        </w:rPr>
        <w:t>Расправа по извештаите на комисиите за утврдување на одговорност на судија/претседател на суд.</w:t>
      </w:r>
    </w:p>
    <w:p w:rsidR="00572CE1" w:rsidRPr="00225526" w:rsidRDefault="00572CE1" w:rsidP="00206F6C">
      <w:pPr>
        <w:spacing w:line="240" w:lineRule="auto"/>
        <w:ind w:firstLine="720"/>
        <w:jc w:val="both"/>
        <w:rPr>
          <w:rFonts w:ascii="Arial" w:hAnsi="Arial" w:cs="Arial"/>
          <w:b/>
          <w:sz w:val="28"/>
          <w:szCs w:val="28"/>
        </w:rPr>
      </w:pPr>
      <w:r w:rsidRPr="00225526">
        <w:rPr>
          <w:rFonts w:ascii="Arial" w:hAnsi="Arial" w:cs="Arial"/>
          <w:b/>
          <w:sz w:val="28"/>
          <w:szCs w:val="28"/>
        </w:rPr>
        <w:t xml:space="preserve">Точка 8 </w:t>
      </w:r>
      <w:r w:rsidR="0007102B">
        <w:rPr>
          <w:rFonts w:ascii="Arial" w:hAnsi="Arial" w:cs="Arial"/>
          <w:b/>
          <w:sz w:val="28"/>
          <w:szCs w:val="28"/>
        </w:rPr>
        <w:t xml:space="preserve"> е нејавна</w:t>
      </w:r>
    </w:p>
    <w:p w:rsidR="000F6C38" w:rsidRPr="00225526" w:rsidRDefault="000F6C38" w:rsidP="00206F6C">
      <w:pPr>
        <w:pStyle w:val="NormalWeb"/>
        <w:ind w:firstLine="720"/>
        <w:jc w:val="both"/>
        <w:rPr>
          <w:rFonts w:ascii="Arial" w:hAnsi="Arial" w:cs="Arial"/>
          <w:sz w:val="28"/>
          <w:szCs w:val="28"/>
        </w:rPr>
      </w:pPr>
      <w:r w:rsidRPr="00225526">
        <w:rPr>
          <w:rFonts w:ascii="Arial" w:hAnsi="Arial" w:cs="Arial"/>
          <w:sz w:val="28"/>
          <w:szCs w:val="28"/>
        </w:rPr>
        <w:t>Расправа по извештаите на членовите известители по поднесените барања за поведување на постапка за утврдување на одговорност на судија/претседател на суд.</w:t>
      </w:r>
    </w:p>
    <w:p w:rsidR="00862E4D" w:rsidRDefault="00862E4D" w:rsidP="00206F6C">
      <w:pPr>
        <w:spacing w:line="240" w:lineRule="auto"/>
        <w:ind w:firstLine="720"/>
        <w:jc w:val="both"/>
        <w:rPr>
          <w:rFonts w:ascii="Arial" w:hAnsi="Arial" w:cs="Arial"/>
          <w:b/>
          <w:sz w:val="28"/>
          <w:szCs w:val="28"/>
        </w:rPr>
      </w:pPr>
      <w:r>
        <w:rPr>
          <w:rFonts w:ascii="Arial" w:hAnsi="Arial" w:cs="Arial"/>
          <w:b/>
          <w:sz w:val="28"/>
          <w:szCs w:val="28"/>
        </w:rPr>
        <w:t xml:space="preserve">Точка 9 </w:t>
      </w:r>
      <w:r w:rsidR="0007102B">
        <w:rPr>
          <w:rFonts w:ascii="Arial" w:hAnsi="Arial" w:cs="Arial"/>
          <w:b/>
          <w:sz w:val="28"/>
          <w:szCs w:val="28"/>
        </w:rPr>
        <w:t xml:space="preserve"> е нејавна</w:t>
      </w:r>
    </w:p>
    <w:p w:rsidR="00862E4D" w:rsidRDefault="00862E4D" w:rsidP="00206F6C">
      <w:pPr>
        <w:spacing w:line="240" w:lineRule="auto"/>
        <w:ind w:firstLine="720"/>
        <w:jc w:val="both"/>
        <w:rPr>
          <w:rFonts w:ascii="Arial" w:hAnsi="Arial" w:cs="Arial"/>
          <w:bCs/>
          <w:sz w:val="28"/>
          <w:szCs w:val="28"/>
        </w:rPr>
      </w:pPr>
      <w:r w:rsidRPr="00C95827">
        <w:rPr>
          <w:rFonts w:ascii="Arial" w:hAnsi="Arial" w:cs="Arial"/>
          <w:bCs/>
          <w:sz w:val="28"/>
          <w:szCs w:val="28"/>
        </w:rPr>
        <w:t>Формирање на комисии на известители по поднесени барања за утврдување на одговорност на судија – претседател на суд.</w:t>
      </w:r>
    </w:p>
    <w:p w:rsidR="0007102B" w:rsidRDefault="0007102B" w:rsidP="000364F1">
      <w:pPr>
        <w:spacing w:line="240" w:lineRule="auto"/>
        <w:ind w:left="720" w:firstLine="720"/>
        <w:jc w:val="both"/>
        <w:rPr>
          <w:rFonts w:ascii="Arial" w:hAnsi="Arial" w:cs="Arial"/>
          <w:b/>
          <w:sz w:val="28"/>
          <w:szCs w:val="28"/>
        </w:rPr>
      </w:pPr>
    </w:p>
    <w:p w:rsidR="008254E9" w:rsidRPr="008254E9" w:rsidRDefault="008254E9" w:rsidP="000364F1">
      <w:pPr>
        <w:spacing w:line="240" w:lineRule="auto"/>
        <w:ind w:left="720" w:firstLine="720"/>
        <w:jc w:val="both"/>
        <w:rPr>
          <w:rFonts w:ascii="Arial" w:hAnsi="Arial" w:cs="Arial"/>
          <w:b/>
          <w:sz w:val="28"/>
          <w:szCs w:val="28"/>
        </w:rPr>
      </w:pPr>
      <w:r w:rsidRPr="008254E9">
        <w:rPr>
          <w:rFonts w:ascii="Arial" w:hAnsi="Arial" w:cs="Arial"/>
          <w:b/>
          <w:sz w:val="28"/>
          <w:szCs w:val="28"/>
        </w:rPr>
        <w:t>Точка 10</w:t>
      </w:r>
    </w:p>
    <w:p w:rsidR="000364F1" w:rsidRDefault="008254E9" w:rsidP="000364F1">
      <w:pPr>
        <w:spacing w:line="240" w:lineRule="auto"/>
        <w:ind w:left="720"/>
        <w:jc w:val="both"/>
        <w:rPr>
          <w:rFonts w:ascii="Arial" w:hAnsi="Arial" w:cs="Arial"/>
          <w:b/>
          <w:sz w:val="28"/>
          <w:szCs w:val="28"/>
        </w:rPr>
      </w:pPr>
      <w:r w:rsidRPr="008254E9">
        <w:rPr>
          <w:rFonts w:ascii="Arial" w:hAnsi="Arial" w:cs="Arial"/>
          <w:b/>
          <w:sz w:val="28"/>
          <w:szCs w:val="28"/>
        </w:rPr>
        <w:tab/>
        <w:t>Разно</w:t>
      </w:r>
    </w:p>
    <w:p w:rsidR="000B4ED6" w:rsidRPr="000364F1" w:rsidRDefault="00555D42" w:rsidP="000364F1">
      <w:pPr>
        <w:spacing w:line="240" w:lineRule="auto"/>
        <w:ind w:firstLine="720"/>
        <w:jc w:val="both"/>
        <w:rPr>
          <w:rFonts w:ascii="Arial" w:hAnsi="Arial" w:cs="Arial"/>
          <w:b/>
          <w:sz w:val="28"/>
          <w:szCs w:val="28"/>
        </w:rPr>
      </w:pPr>
      <w:r>
        <w:rPr>
          <w:rFonts w:ascii="Arial" w:hAnsi="Arial" w:cs="Arial"/>
          <w:sz w:val="28"/>
          <w:szCs w:val="28"/>
        </w:rPr>
        <w:lastRenderedPageBreak/>
        <w:t>Во оваа точка од Д</w:t>
      </w:r>
      <w:r w:rsidR="008254E9" w:rsidRPr="000B4ED6">
        <w:rPr>
          <w:rFonts w:ascii="Arial" w:hAnsi="Arial" w:cs="Arial"/>
          <w:sz w:val="28"/>
          <w:szCs w:val="28"/>
        </w:rPr>
        <w:t xml:space="preserve">невниот ред збор побара </w:t>
      </w:r>
      <w:r w:rsidR="008254E9" w:rsidRPr="000364F1">
        <w:rPr>
          <w:rFonts w:ascii="Arial" w:hAnsi="Arial" w:cs="Arial"/>
          <w:b/>
          <w:sz w:val="28"/>
          <w:szCs w:val="28"/>
        </w:rPr>
        <w:t>заменик претседателот на Советот Селим Адеми</w:t>
      </w:r>
      <w:r w:rsidR="008254E9" w:rsidRPr="000B4ED6">
        <w:rPr>
          <w:rFonts w:ascii="Arial" w:hAnsi="Arial" w:cs="Arial"/>
          <w:sz w:val="28"/>
          <w:szCs w:val="28"/>
        </w:rPr>
        <w:t xml:space="preserve">. </w:t>
      </w:r>
      <w:r w:rsidR="000B4ED6" w:rsidRPr="000B4ED6">
        <w:rPr>
          <w:rFonts w:ascii="Arial" w:hAnsi="Arial" w:cs="Arial"/>
          <w:sz w:val="28"/>
          <w:szCs w:val="28"/>
        </w:rPr>
        <w:t xml:space="preserve">Наведе дека </w:t>
      </w:r>
      <w:r w:rsidR="000B4ED6">
        <w:rPr>
          <w:rFonts w:ascii="Arial" w:hAnsi="Arial" w:cs="Arial"/>
          <w:sz w:val="28"/>
          <w:szCs w:val="28"/>
        </w:rPr>
        <w:t xml:space="preserve">сака да истакне одредени забелешки по однос на примената на Законот за употреба на јазиците кој е влезен во сила на ден 14.01.2019 година </w:t>
      </w:r>
      <w:r w:rsidR="000364F1">
        <w:rPr>
          <w:rFonts w:ascii="Arial" w:hAnsi="Arial" w:cs="Arial"/>
          <w:sz w:val="28"/>
          <w:szCs w:val="28"/>
        </w:rPr>
        <w:t xml:space="preserve">за чии одредби смета дека се </w:t>
      </w:r>
      <w:r w:rsidR="000B4ED6">
        <w:rPr>
          <w:rFonts w:ascii="Arial" w:hAnsi="Arial" w:cs="Arial"/>
          <w:sz w:val="28"/>
          <w:szCs w:val="28"/>
        </w:rPr>
        <w:t xml:space="preserve">јасни и треба да се применуваат. </w:t>
      </w:r>
      <w:r w:rsidR="000364F1">
        <w:rPr>
          <w:rFonts w:ascii="Arial" w:hAnsi="Arial" w:cs="Arial"/>
          <w:sz w:val="28"/>
          <w:szCs w:val="28"/>
        </w:rPr>
        <w:t xml:space="preserve">Истакна </w:t>
      </w:r>
      <w:r w:rsidR="000B4ED6">
        <w:rPr>
          <w:rFonts w:ascii="Arial" w:hAnsi="Arial" w:cs="Arial"/>
          <w:sz w:val="28"/>
          <w:szCs w:val="28"/>
        </w:rPr>
        <w:t>дека во поглед на примена на наведениот закон во Советот се направени одредени промени, додека некои се</w:t>
      </w:r>
      <w:r>
        <w:rPr>
          <w:rFonts w:ascii="Arial" w:hAnsi="Arial" w:cs="Arial"/>
          <w:sz w:val="28"/>
          <w:szCs w:val="28"/>
        </w:rPr>
        <w:t xml:space="preserve"> </w:t>
      </w:r>
      <w:r w:rsidR="000B4ED6">
        <w:rPr>
          <w:rFonts w:ascii="Arial" w:hAnsi="Arial" w:cs="Arial"/>
          <w:sz w:val="28"/>
          <w:szCs w:val="28"/>
        </w:rPr>
        <w:t>уште не се направени</w:t>
      </w:r>
      <w:r w:rsidR="000364F1">
        <w:rPr>
          <w:rFonts w:ascii="Arial" w:hAnsi="Arial" w:cs="Arial"/>
          <w:sz w:val="28"/>
          <w:szCs w:val="28"/>
        </w:rPr>
        <w:t xml:space="preserve">, а за некои </w:t>
      </w:r>
      <w:r w:rsidR="000B4ED6">
        <w:rPr>
          <w:rFonts w:ascii="Arial" w:hAnsi="Arial" w:cs="Arial"/>
          <w:sz w:val="28"/>
          <w:szCs w:val="28"/>
        </w:rPr>
        <w:t xml:space="preserve">не постои волја да се направат. Во тој контекст наведе дека ознаките со институцијата, функцијата и името и презимето на сите членови на Советот треба да бидат напишани двојазично, односно и на македонски и на албански јазик, а не истите да бидат напишани на албански јазик само кај членовите на Советот, припадници на албанската етничка заедница. Дополни дека е сменет печатот на институцијата и истиот е </w:t>
      </w:r>
      <w:r w:rsidR="008A19DB">
        <w:rPr>
          <w:rFonts w:ascii="Arial" w:hAnsi="Arial" w:cs="Arial"/>
          <w:sz w:val="28"/>
          <w:szCs w:val="28"/>
        </w:rPr>
        <w:t>д</w:t>
      </w:r>
      <w:r w:rsidR="000B4ED6">
        <w:rPr>
          <w:rFonts w:ascii="Arial" w:hAnsi="Arial" w:cs="Arial"/>
          <w:sz w:val="28"/>
          <w:szCs w:val="28"/>
        </w:rPr>
        <w:t>војазичен, но тоа се</w:t>
      </w:r>
      <w:r>
        <w:rPr>
          <w:rFonts w:ascii="Arial" w:hAnsi="Arial" w:cs="Arial"/>
          <w:sz w:val="28"/>
          <w:szCs w:val="28"/>
        </w:rPr>
        <w:t xml:space="preserve"> </w:t>
      </w:r>
      <w:r w:rsidR="000B4ED6">
        <w:rPr>
          <w:rFonts w:ascii="Arial" w:hAnsi="Arial" w:cs="Arial"/>
          <w:sz w:val="28"/>
          <w:szCs w:val="28"/>
        </w:rPr>
        <w:t>уште не е направено со меморандумот за кој</w:t>
      </w:r>
      <w:r w:rsidR="008A19DB">
        <w:rPr>
          <w:rFonts w:ascii="Arial" w:hAnsi="Arial" w:cs="Arial"/>
          <w:sz w:val="28"/>
          <w:szCs w:val="28"/>
        </w:rPr>
        <w:t xml:space="preserve"> исто така треба да се примени З</w:t>
      </w:r>
      <w:r w:rsidR="000B4ED6">
        <w:rPr>
          <w:rFonts w:ascii="Arial" w:hAnsi="Arial" w:cs="Arial"/>
          <w:sz w:val="28"/>
          <w:szCs w:val="28"/>
        </w:rPr>
        <w:t>аконот за употреба на јазиците, односно истиот да се смени и да биде двојазичен.</w:t>
      </w:r>
      <w:r w:rsidR="006812D1">
        <w:rPr>
          <w:rFonts w:ascii="Arial" w:hAnsi="Arial" w:cs="Arial"/>
          <w:sz w:val="28"/>
          <w:szCs w:val="28"/>
        </w:rPr>
        <w:t xml:space="preserve"> Со еден збор истакна дека бара примена на Законот за употреба на јазиците во целост.</w:t>
      </w:r>
    </w:p>
    <w:p w:rsidR="008254E9" w:rsidRDefault="007241A7" w:rsidP="008A19DB">
      <w:pPr>
        <w:spacing w:line="240" w:lineRule="auto"/>
        <w:ind w:firstLine="720"/>
        <w:jc w:val="both"/>
        <w:rPr>
          <w:rFonts w:ascii="Arial" w:hAnsi="Arial" w:cs="Arial"/>
          <w:sz w:val="28"/>
          <w:szCs w:val="28"/>
        </w:rPr>
      </w:pPr>
      <w:r w:rsidRPr="008A19DB">
        <w:rPr>
          <w:rFonts w:ascii="Arial" w:hAnsi="Arial" w:cs="Arial"/>
          <w:b/>
          <w:sz w:val="28"/>
          <w:szCs w:val="28"/>
        </w:rPr>
        <w:t>Членот на Советот Сашко Георгиев</w:t>
      </w:r>
      <w:r>
        <w:rPr>
          <w:rFonts w:ascii="Arial" w:hAnsi="Arial" w:cs="Arial"/>
          <w:sz w:val="28"/>
          <w:szCs w:val="28"/>
        </w:rPr>
        <w:t xml:space="preserve"> во контекст на изложеното од </w:t>
      </w:r>
      <w:r w:rsidRPr="008A19DB">
        <w:rPr>
          <w:rFonts w:ascii="Arial" w:hAnsi="Arial" w:cs="Arial"/>
          <w:b/>
          <w:sz w:val="28"/>
          <w:szCs w:val="28"/>
        </w:rPr>
        <w:t>заменик претседателот на Советот Селим Адеми</w:t>
      </w:r>
      <w:r>
        <w:rPr>
          <w:rFonts w:ascii="Arial" w:hAnsi="Arial" w:cs="Arial"/>
          <w:sz w:val="28"/>
          <w:szCs w:val="28"/>
        </w:rPr>
        <w:t xml:space="preserve"> изјави дека како припадник на етничката заедница Власи бара името и презимето да му биде напишано и на латиница. Воедно</w:t>
      </w:r>
      <w:r w:rsidR="008A19DB">
        <w:rPr>
          <w:rFonts w:ascii="Arial" w:hAnsi="Arial" w:cs="Arial"/>
          <w:sz w:val="28"/>
          <w:szCs w:val="28"/>
        </w:rPr>
        <w:t>,</w:t>
      </w:r>
      <w:r>
        <w:rPr>
          <w:rFonts w:ascii="Arial" w:hAnsi="Arial" w:cs="Arial"/>
          <w:sz w:val="28"/>
          <w:szCs w:val="28"/>
        </w:rPr>
        <w:t xml:space="preserve"> побара во  ознаките да се вметне и знамето или грбот на државата, Република Северна Македонија или логото на институцијата.</w:t>
      </w:r>
    </w:p>
    <w:p w:rsidR="007241A7" w:rsidRDefault="006812D1" w:rsidP="008A19DB">
      <w:pPr>
        <w:spacing w:line="240" w:lineRule="auto"/>
        <w:ind w:firstLine="720"/>
        <w:jc w:val="both"/>
        <w:rPr>
          <w:rFonts w:ascii="Arial" w:hAnsi="Arial" w:cs="Arial"/>
          <w:sz w:val="28"/>
          <w:szCs w:val="28"/>
        </w:rPr>
      </w:pPr>
      <w:r>
        <w:rPr>
          <w:rFonts w:ascii="Arial" w:hAnsi="Arial" w:cs="Arial"/>
          <w:sz w:val="28"/>
          <w:szCs w:val="28"/>
        </w:rPr>
        <w:t>Истовремено истакна предлог Судскиот совет на РСМ како институција од третата – судска власт во државата во контекст на  моменталните случувања со ЈО и СЈО, а од асп</w:t>
      </w:r>
      <w:r w:rsidR="008A19DB">
        <w:rPr>
          <w:rFonts w:ascii="Arial" w:hAnsi="Arial" w:cs="Arial"/>
          <w:sz w:val="28"/>
          <w:szCs w:val="28"/>
        </w:rPr>
        <w:t xml:space="preserve">ект на перцепцијата на јавноста, </w:t>
      </w:r>
      <w:r>
        <w:rPr>
          <w:rFonts w:ascii="Arial" w:hAnsi="Arial" w:cs="Arial"/>
          <w:sz w:val="28"/>
          <w:szCs w:val="28"/>
        </w:rPr>
        <w:t>да најде начин</w:t>
      </w:r>
      <w:r w:rsidR="008A19DB">
        <w:rPr>
          <w:rFonts w:ascii="Arial" w:hAnsi="Arial" w:cs="Arial"/>
          <w:sz w:val="28"/>
          <w:szCs w:val="28"/>
        </w:rPr>
        <w:t xml:space="preserve">,на јавноста </w:t>
      </w:r>
      <w:r>
        <w:rPr>
          <w:rFonts w:ascii="Arial" w:hAnsi="Arial" w:cs="Arial"/>
          <w:sz w:val="28"/>
          <w:szCs w:val="28"/>
        </w:rPr>
        <w:t xml:space="preserve">да </w:t>
      </w:r>
      <w:r w:rsidR="008A19DB">
        <w:rPr>
          <w:rFonts w:ascii="Arial" w:hAnsi="Arial" w:cs="Arial"/>
          <w:sz w:val="28"/>
          <w:szCs w:val="28"/>
        </w:rPr>
        <w:t xml:space="preserve">и </w:t>
      </w:r>
      <w:r>
        <w:rPr>
          <w:rFonts w:ascii="Arial" w:hAnsi="Arial" w:cs="Arial"/>
          <w:sz w:val="28"/>
          <w:szCs w:val="28"/>
        </w:rPr>
        <w:t xml:space="preserve">се соопшти дека Судскиот совет на РСМ е посебна, независна институција, со свои посебни надлежности </w:t>
      </w:r>
      <w:r w:rsidR="008A19DB">
        <w:rPr>
          <w:rFonts w:ascii="Arial" w:hAnsi="Arial" w:cs="Arial"/>
          <w:sz w:val="28"/>
          <w:szCs w:val="28"/>
        </w:rPr>
        <w:t xml:space="preserve">и дека истата </w:t>
      </w:r>
      <w:r>
        <w:rPr>
          <w:rFonts w:ascii="Arial" w:hAnsi="Arial" w:cs="Arial"/>
          <w:sz w:val="28"/>
          <w:szCs w:val="28"/>
        </w:rPr>
        <w:t>нема допирни точки со ЈО или СЈО.</w:t>
      </w:r>
    </w:p>
    <w:p w:rsidR="006812D1" w:rsidRDefault="006812D1" w:rsidP="008A19DB">
      <w:pPr>
        <w:spacing w:line="240" w:lineRule="auto"/>
        <w:ind w:firstLine="720"/>
        <w:jc w:val="both"/>
        <w:rPr>
          <w:rFonts w:ascii="Arial" w:hAnsi="Arial" w:cs="Arial"/>
          <w:sz w:val="28"/>
          <w:szCs w:val="28"/>
        </w:rPr>
      </w:pPr>
      <w:r w:rsidRPr="008A19DB">
        <w:rPr>
          <w:rFonts w:ascii="Arial" w:hAnsi="Arial" w:cs="Arial"/>
          <w:b/>
          <w:sz w:val="28"/>
          <w:szCs w:val="28"/>
        </w:rPr>
        <w:t>Претседателот на Советот</w:t>
      </w:r>
      <w:r>
        <w:rPr>
          <w:rFonts w:ascii="Arial" w:hAnsi="Arial" w:cs="Arial"/>
          <w:sz w:val="28"/>
          <w:szCs w:val="28"/>
        </w:rPr>
        <w:t xml:space="preserve"> ги информираше членовите на Советот дека на ден 06.09.2019 година </w:t>
      </w:r>
      <w:r w:rsidR="008A19DB">
        <w:rPr>
          <w:rFonts w:ascii="Arial" w:hAnsi="Arial" w:cs="Arial"/>
          <w:sz w:val="28"/>
          <w:szCs w:val="28"/>
        </w:rPr>
        <w:t xml:space="preserve">ќе заседава Венецијанската комисија на која покрај останатото </w:t>
      </w:r>
      <w:r>
        <w:rPr>
          <w:rFonts w:ascii="Arial" w:hAnsi="Arial" w:cs="Arial"/>
          <w:sz w:val="28"/>
          <w:szCs w:val="28"/>
        </w:rPr>
        <w:t>предмет на дискусија ќе биде и Законот за употреба на јазиците бидејќи овој закон е на контрола кај комисија</w:t>
      </w:r>
      <w:r w:rsidR="008A19DB">
        <w:rPr>
          <w:rFonts w:ascii="Arial" w:hAnsi="Arial" w:cs="Arial"/>
          <w:sz w:val="28"/>
          <w:szCs w:val="28"/>
        </w:rPr>
        <w:t>та</w:t>
      </w:r>
      <w:r>
        <w:rPr>
          <w:rFonts w:ascii="Arial" w:hAnsi="Arial" w:cs="Arial"/>
          <w:sz w:val="28"/>
          <w:szCs w:val="28"/>
        </w:rPr>
        <w:t>.</w:t>
      </w:r>
    </w:p>
    <w:p w:rsidR="006812D1" w:rsidRDefault="006812D1" w:rsidP="008A19DB">
      <w:pPr>
        <w:spacing w:line="240" w:lineRule="auto"/>
        <w:ind w:firstLine="720"/>
        <w:jc w:val="both"/>
        <w:rPr>
          <w:rFonts w:ascii="Arial" w:hAnsi="Arial" w:cs="Arial"/>
          <w:sz w:val="28"/>
          <w:szCs w:val="28"/>
        </w:rPr>
      </w:pPr>
      <w:r>
        <w:rPr>
          <w:rFonts w:ascii="Arial" w:hAnsi="Arial" w:cs="Arial"/>
          <w:sz w:val="28"/>
          <w:szCs w:val="28"/>
        </w:rPr>
        <w:lastRenderedPageBreak/>
        <w:t xml:space="preserve">По однос на предлогот на </w:t>
      </w:r>
      <w:r w:rsidRPr="008A19DB">
        <w:rPr>
          <w:rFonts w:ascii="Arial" w:hAnsi="Arial" w:cs="Arial"/>
          <w:b/>
          <w:sz w:val="28"/>
          <w:szCs w:val="28"/>
        </w:rPr>
        <w:t xml:space="preserve">членот на Советот Сашко Георгиев </w:t>
      </w:r>
      <w:r>
        <w:rPr>
          <w:rFonts w:ascii="Arial" w:hAnsi="Arial" w:cs="Arial"/>
          <w:sz w:val="28"/>
          <w:szCs w:val="28"/>
        </w:rPr>
        <w:t xml:space="preserve"> наведе дека Судскиот совет на РСМ треба да реагира само доколку е прозван и само за прашања кои спаѓаат во надлежност на Советот.</w:t>
      </w:r>
    </w:p>
    <w:p w:rsidR="00206F6C" w:rsidRPr="008A19DB" w:rsidRDefault="006812D1" w:rsidP="008A19DB">
      <w:pPr>
        <w:spacing w:line="240" w:lineRule="auto"/>
        <w:ind w:firstLine="720"/>
        <w:jc w:val="both"/>
        <w:rPr>
          <w:rFonts w:ascii="Arial" w:hAnsi="Arial" w:cs="Arial"/>
          <w:sz w:val="28"/>
          <w:szCs w:val="28"/>
        </w:rPr>
      </w:pPr>
      <w:r w:rsidRPr="008A19DB">
        <w:rPr>
          <w:rFonts w:ascii="Arial" w:hAnsi="Arial" w:cs="Arial"/>
          <w:b/>
          <w:sz w:val="28"/>
          <w:szCs w:val="28"/>
        </w:rPr>
        <w:t>Претседателот на Советот</w:t>
      </w:r>
      <w:r>
        <w:rPr>
          <w:rFonts w:ascii="Arial" w:hAnsi="Arial" w:cs="Arial"/>
          <w:sz w:val="28"/>
          <w:szCs w:val="28"/>
        </w:rPr>
        <w:t xml:space="preserve"> откако констатира дека никој од останатите членови на Советот не се јави за збор констатира дека </w:t>
      </w:r>
      <w:r w:rsidR="00206F6C" w:rsidRPr="00DD1F16">
        <w:rPr>
          <w:rFonts w:ascii="Arial" w:hAnsi="Arial" w:cs="Arial"/>
          <w:sz w:val="28"/>
          <w:szCs w:val="28"/>
        </w:rPr>
        <w:t xml:space="preserve">Дневниот ред е исцрпен во целост </w:t>
      </w:r>
      <w:r w:rsidR="00206F6C">
        <w:rPr>
          <w:rFonts w:ascii="Arial" w:hAnsi="Arial" w:cs="Arial"/>
          <w:sz w:val="28"/>
          <w:szCs w:val="28"/>
        </w:rPr>
        <w:t xml:space="preserve">и дека </w:t>
      </w:r>
      <w:r>
        <w:rPr>
          <w:rFonts w:ascii="Arial" w:hAnsi="Arial" w:cs="Arial"/>
          <w:sz w:val="28"/>
          <w:szCs w:val="28"/>
        </w:rPr>
        <w:t>седницата е завршена во 13,25 часот.</w:t>
      </w:r>
    </w:p>
    <w:p w:rsidR="00555D42" w:rsidRPr="00F12AE9" w:rsidRDefault="00555D42" w:rsidP="00555D42">
      <w:pPr>
        <w:pStyle w:val="NoSpacing"/>
      </w:pPr>
    </w:p>
    <w:p w:rsidR="00555D42" w:rsidRPr="008C20A5" w:rsidRDefault="00555D42" w:rsidP="00555D42">
      <w:pPr>
        <w:pStyle w:val="NoSpacing"/>
        <w:rPr>
          <w:b/>
          <w:sz w:val="28"/>
          <w:szCs w:val="28"/>
        </w:rPr>
      </w:pPr>
      <w:r>
        <w:rPr>
          <w:b/>
          <w:sz w:val="28"/>
          <w:szCs w:val="28"/>
        </w:rPr>
        <w:t xml:space="preserve">                                                                                            </w:t>
      </w:r>
      <w:r w:rsidRPr="008C20A5">
        <w:rPr>
          <w:b/>
          <w:sz w:val="28"/>
          <w:szCs w:val="28"/>
        </w:rPr>
        <w:t>СУДСКИ СОВЕТ</w:t>
      </w:r>
      <w:r>
        <w:rPr>
          <w:b/>
          <w:sz w:val="28"/>
          <w:szCs w:val="28"/>
        </w:rPr>
        <w:t xml:space="preserve"> </w:t>
      </w:r>
      <w:r w:rsidRPr="008C20A5">
        <w:rPr>
          <w:b/>
          <w:sz w:val="28"/>
          <w:szCs w:val="28"/>
        </w:rPr>
        <w:t>НА</w:t>
      </w:r>
    </w:p>
    <w:p w:rsidR="00555D42" w:rsidRPr="008C20A5" w:rsidRDefault="00555D42" w:rsidP="00555D42">
      <w:pPr>
        <w:pStyle w:val="NoSpacing"/>
        <w:rPr>
          <w:b/>
          <w:sz w:val="28"/>
          <w:szCs w:val="28"/>
        </w:rPr>
      </w:pPr>
      <w:r w:rsidRPr="008C20A5">
        <w:rPr>
          <w:b/>
          <w:sz w:val="28"/>
          <w:szCs w:val="28"/>
        </w:rPr>
        <w:t xml:space="preserve">                 </w:t>
      </w:r>
      <w:r>
        <w:rPr>
          <w:b/>
          <w:sz w:val="28"/>
          <w:szCs w:val="28"/>
        </w:rPr>
        <w:t xml:space="preserve">                                                             </w:t>
      </w:r>
      <w:r w:rsidRPr="008C20A5">
        <w:rPr>
          <w:b/>
          <w:sz w:val="28"/>
          <w:szCs w:val="28"/>
        </w:rPr>
        <w:t xml:space="preserve">РЕПУБЛИКА </w:t>
      </w:r>
      <w:r>
        <w:rPr>
          <w:b/>
          <w:sz w:val="28"/>
          <w:szCs w:val="28"/>
        </w:rPr>
        <w:t xml:space="preserve">СЕВЕРНА </w:t>
      </w:r>
      <w:r w:rsidRPr="008C20A5">
        <w:rPr>
          <w:b/>
          <w:sz w:val="28"/>
          <w:szCs w:val="28"/>
        </w:rPr>
        <w:t>МАКЕДОНИЈА</w:t>
      </w:r>
    </w:p>
    <w:p w:rsidR="00555D42" w:rsidRPr="008C20A5" w:rsidRDefault="00555D42" w:rsidP="00555D42">
      <w:pPr>
        <w:pStyle w:val="NoSpacing"/>
        <w:rPr>
          <w:b/>
          <w:sz w:val="28"/>
          <w:szCs w:val="28"/>
        </w:rPr>
      </w:pPr>
      <w:r w:rsidRPr="008C20A5">
        <w:rPr>
          <w:b/>
          <w:sz w:val="28"/>
          <w:szCs w:val="28"/>
        </w:rPr>
        <w:t xml:space="preserve">                                          </w:t>
      </w:r>
      <w:r>
        <w:rPr>
          <w:b/>
          <w:sz w:val="28"/>
          <w:szCs w:val="28"/>
        </w:rPr>
        <w:t xml:space="preserve">                                                       </w:t>
      </w:r>
      <w:r w:rsidRPr="008C20A5">
        <w:rPr>
          <w:b/>
          <w:sz w:val="28"/>
          <w:szCs w:val="28"/>
        </w:rPr>
        <w:t>Претседател,</w:t>
      </w:r>
    </w:p>
    <w:p w:rsidR="00555D42" w:rsidRDefault="00555D42" w:rsidP="00555D42">
      <w:pPr>
        <w:pStyle w:val="NoSpacing"/>
        <w:rPr>
          <w:b/>
          <w:sz w:val="28"/>
          <w:szCs w:val="28"/>
        </w:rPr>
      </w:pPr>
      <w:r w:rsidRPr="008C20A5">
        <w:rPr>
          <w:b/>
          <w:sz w:val="28"/>
          <w:szCs w:val="28"/>
        </w:rPr>
        <w:t xml:space="preserve">                                         </w:t>
      </w:r>
      <w:r>
        <w:rPr>
          <w:b/>
          <w:sz w:val="28"/>
          <w:szCs w:val="28"/>
        </w:rPr>
        <w:t xml:space="preserve">                                                       Киро Здравев</w:t>
      </w:r>
      <w:r w:rsidRPr="008C20A5">
        <w:rPr>
          <w:b/>
          <w:sz w:val="28"/>
          <w:szCs w:val="28"/>
        </w:rPr>
        <w:t xml:space="preserve"> </w:t>
      </w:r>
    </w:p>
    <w:p w:rsidR="00206F6C" w:rsidRPr="00710245" w:rsidRDefault="00206F6C" w:rsidP="00206F6C">
      <w:pPr>
        <w:pStyle w:val="NoSpacing"/>
        <w:rPr>
          <w:rFonts w:ascii="Arial" w:hAnsi="Arial" w:cs="Arial"/>
          <w:b/>
          <w:bCs/>
          <w:sz w:val="28"/>
          <w:szCs w:val="28"/>
        </w:rPr>
      </w:pPr>
    </w:p>
    <w:p w:rsidR="00206F6C" w:rsidRPr="00710245" w:rsidRDefault="00206F6C" w:rsidP="00206F6C">
      <w:pPr>
        <w:pStyle w:val="NoSpacing"/>
        <w:rPr>
          <w:rFonts w:ascii="Arial" w:hAnsi="Arial" w:cs="Arial"/>
          <w:b/>
          <w:bCs/>
          <w:sz w:val="28"/>
          <w:szCs w:val="28"/>
        </w:rPr>
      </w:pPr>
    </w:p>
    <w:p w:rsidR="00206F6C" w:rsidRPr="00710245" w:rsidRDefault="00206F6C" w:rsidP="00206F6C">
      <w:pPr>
        <w:pStyle w:val="NoSpacing"/>
        <w:rPr>
          <w:rFonts w:ascii="Arial" w:hAnsi="Arial" w:cs="Arial"/>
          <w:b/>
          <w:bCs/>
          <w:sz w:val="28"/>
          <w:szCs w:val="28"/>
        </w:rPr>
      </w:pPr>
    </w:p>
    <w:p w:rsidR="00206F6C" w:rsidRPr="00CB4ABA" w:rsidRDefault="00206F6C" w:rsidP="00206F6C">
      <w:pPr>
        <w:pStyle w:val="NoSpacing"/>
        <w:rPr>
          <w:rFonts w:ascii="Arial" w:hAnsi="Arial" w:cs="Arial"/>
          <w:b/>
          <w:bCs/>
          <w:sz w:val="20"/>
          <w:szCs w:val="20"/>
        </w:rPr>
      </w:pPr>
      <w:r w:rsidRPr="00CB4ABA">
        <w:rPr>
          <w:rFonts w:ascii="Arial" w:hAnsi="Arial" w:cs="Arial"/>
          <w:b/>
          <w:bCs/>
          <w:sz w:val="20"/>
          <w:szCs w:val="20"/>
        </w:rPr>
        <w:t xml:space="preserve">Изработил: </w:t>
      </w:r>
    </w:p>
    <w:p w:rsidR="00206F6C" w:rsidRDefault="00206F6C" w:rsidP="00206F6C">
      <w:pPr>
        <w:pStyle w:val="NoSpacing"/>
        <w:rPr>
          <w:rFonts w:ascii="Arial" w:hAnsi="Arial" w:cs="Arial"/>
          <w:bCs/>
          <w:sz w:val="20"/>
          <w:szCs w:val="20"/>
        </w:rPr>
      </w:pPr>
      <w:r w:rsidRPr="00CB4ABA">
        <w:rPr>
          <w:rFonts w:ascii="Arial" w:hAnsi="Arial" w:cs="Arial"/>
          <w:b/>
          <w:bCs/>
          <w:sz w:val="20"/>
          <w:szCs w:val="20"/>
        </w:rPr>
        <w:t>Државен советник:</w:t>
      </w:r>
      <w:r w:rsidRPr="00CB4ABA">
        <w:rPr>
          <w:rFonts w:ascii="Arial" w:hAnsi="Arial" w:cs="Arial"/>
          <w:bCs/>
          <w:sz w:val="20"/>
          <w:szCs w:val="20"/>
        </w:rPr>
        <w:t xml:space="preserve"> Емилија Николиќ</w:t>
      </w:r>
    </w:p>
    <w:p w:rsidR="00555D42" w:rsidRPr="00555D42" w:rsidRDefault="00555D42" w:rsidP="00206F6C">
      <w:pPr>
        <w:pStyle w:val="NoSpacing"/>
        <w:rPr>
          <w:rFonts w:ascii="Arial" w:hAnsi="Arial" w:cs="Arial"/>
          <w:b/>
          <w:bCs/>
          <w:sz w:val="20"/>
          <w:szCs w:val="20"/>
        </w:rPr>
      </w:pPr>
      <w:r w:rsidRPr="00555D42">
        <w:rPr>
          <w:rFonts w:ascii="Arial" w:hAnsi="Arial" w:cs="Arial"/>
          <w:b/>
          <w:bCs/>
          <w:sz w:val="20"/>
          <w:szCs w:val="20"/>
        </w:rPr>
        <w:t>Проверил,</w:t>
      </w:r>
    </w:p>
    <w:p w:rsidR="00206F6C" w:rsidRPr="00CB4ABA" w:rsidRDefault="00206F6C" w:rsidP="00206F6C">
      <w:pPr>
        <w:pStyle w:val="NoSpacing"/>
        <w:rPr>
          <w:rFonts w:ascii="Arial" w:hAnsi="Arial" w:cs="Arial"/>
          <w:bCs/>
          <w:sz w:val="20"/>
          <w:szCs w:val="20"/>
        </w:rPr>
      </w:pPr>
      <w:r w:rsidRPr="00CB4ABA">
        <w:rPr>
          <w:rFonts w:ascii="Arial" w:hAnsi="Arial" w:cs="Arial"/>
          <w:b/>
          <w:bCs/>
          <w:sz w:val="20"/>
          <w:szCs w:val="20"/>
        </w:rPr>
        <w:t>Генерален секретар:</w:t>
      </w:r>
      <w:r w:rsidRPr="00CB4ABA">
        <w:rPr>
          <w:rFonts w:ascii="Arial" w:hAnsi="Arial" w:cs="Arial"/>
          <w:bCs/>
          <w:sz w:val="20"/>
          <w:szCs w:val="20"/>
        </w:rPr>
        <w:t xml:space="preserve"> Анита Андоноска</w:t>
      </w:r>
    </w:p>
    <w:p w:rsidR="00206F6C" w:rsidRPr="00CB4ABA" w:rsidRDefault="00206F6C" w:rsidP="00206F6C">
      <w:pPr>
        <w:pStyle w:val="NoSpacing"/>
        <w:rPr>
          <w:rFonts w:ascii="Arial" w:hAnsi="Arial" w:cs="Arial"/>
          <w:bCs/>
          <w:sz w:val="20"/>
          <w:szCs w:val="20"/>
        </w:rPr>
      </w:pPr>
    </w:p>
    <w:p w:rsidR="00206F6C" w:rsidRDefault="00206F6C" w:rsidP="00206F6C">
      <w:pPr>
        <w:spacing w:line="240" w:lineRule="auto"/>
        <w:ind w:firstLine="720"/>
        <w:jc w:val="both"/>
        <w:rPr>
          <w:rFonts w:ascii="Arial" w:hAnsi="Arial" w:cs="Arial"/>
          <w:sz w:val="28"/>
          <w:szCs w:val="28"/>
        </w:rPr>
      </w:pPr>
    </w:p>
    <w:p w:rsidR="00206F6C" w:rsidRDefault="00206F6C" w:rsidP="00206F6C">
      <w:pPr>
        <w:spacing w:line="240" w:lineRule="auto"/>
        <w:ind w:firstLine="720"/>
        <w:jc w:val="both"/>
        <w:rPr>
          <w:rFonts w:ascii="Arial" w:hAnsi="Arial" w:cs="Arial"/>
          <w:sz w:val="28"/>
          <w:szCs w:val="28"/>
        </w:rPr>
      </w:pPr>
    </w:p>
    <w:p w:rsidR="00206F6C" w:rsidRDefault="00206F6C" w:rsidP="00206F6C">
      <w:pPr>
        <w:spacing w:line="240" w:lineRule="auto"/>
        <w:ind w:firstLine="720"/>
        <w:jc w:val="both"/>
        <w:rPr>
          <w:rFonts w:ascii="Arial" w:hAnsi="Arial" w:cs="Arial"/>
          <w:sz w:val="28"/>
          <w:szCs w:val="28"/>
        </w:rPr>
      </w:pPr>
    </w:p>
    <w:p w:rsidR="00206F6C" w:rsidRPr="00CF7D80" w:rsidRDefault="00206F6C" w:rsidP="00206F6C">
      <w:pPr>
        <w:ind w:firstLine="720"/>
        <w:jc w:val="both"/>
        <w:rPr>
          <w:rFonts w:ascii="Arial" w:hAnsi="Arial" w:cs="Arial"/>
          <w:b/>
          <w:sz w:val="28"/>
          <w:szCs w:val="28"/>
          <w:lang w:val="en-US"/>
        </w:rPr>
      </w:pPr>
    </w:p>
    <w:p w:rsidR="00206F6C" w:rsidRDefault="00206F6C" w:rsidP="00206F6C">
      <w:pPr>
        <w:spacing w:line="240" w:lineRule="auto"/>
        <w:ind w:left="720" w:firstLine="720"/>
        <w:jc w:val="both"/>
        <w:rPr>
          <w:rFonts w:ascii="Arial" w:hAnsi="Arial" w:cs="Arial"/>
          <w:sz w:val="28"/>
          <w:szCs w:val="28"/>
        </w:rPr>
      </w:pPr>
    </w:p>
    <w:sectPr w:rsidR="00206F6C" w:rsidSect="001B56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945" w:rsidRDefault="00E35945" w:rsidP="000B4390">
      <w:pPr>
        <w:spacing w:after="0" w:line="240" w:lineRule="auto"/>
      </w:pPr>
      <w:r>
        <w:separator/>
      </w:r>
    </w:p>
  </w:endnote>
  <w:endnote w:type="continuationSeparator" w:id="1">
    <w:p w:rsidR="00E35945" w:rsidRDefault="00E35945" w:rsidP="000B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1313"/>
      <w:docPartObj>
        <w:docPartGallery w:val="Page Numbers (Bottom of Page)"/>
        <w:docPartUnique/>
      </w:docPartObj>
    </w:sdtPr>
    <w:sdtContent>
      <w:p w:rsidR="00555D42" w:rsidRDefault="00EF76EB">
        <w:pPr>
          <w:pStyle w:val="Footer"/>
          <w:jc w:val="right"/>
        </w:pPr>
        <w:fldSimple w:instr=" PAGE   \* MERGEFORMAT ">
          <w:r w:rsidR="0007102B">
            <w:rPr>
              <w:noProof/>
            </w:rPr>
            <w:t>15</w:t>
          </w:r>
        </w:fldSimple>
      </w:p>
    </w:sdtContent>
  </w:sdt>
  <w:p w:rsidR="00555D42" w:rsidRDefault="00555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945" w:rsidRDefault="00E35945" w:rsidP="000B4390">
      <w:pPr>
        <w:spacing w:after="0" w:line="240" w:lineRule="auto"/>
      </w:pPr>
      <w:r>
        <w:separator/>
      </w:r>
    </w:p>
  </w:footnote>
  <w:footnote w:type="continuationSeparator" w:id="1">
    <w:p w:rsidR="00E35945" w:rsidRDefault="00E35945" w:rsidP="000B4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90" w:rsidRDefault="000B4390">
    <w:pPr>
      <w:pStyle w:val="Header"/>
      <w:jc w:val="right"/>
    </w:pPr>
  </w:p>
  <w:p w:rsidR="000B4390" w:rsidRDefault="000B4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D7448"/>
    <w:multiLevelType w:val="hybridMultilevel"/>
    <w:tmpl w:val="C4BCDB12"/>
    <w:lvl w:ilvl="0" w:tplc="5F2A4EA0">
      <w:numFmt w:val="bullet"/>
      <w:lvlText w:val="-"/>
      <w:lvlJc w:val="left"/>
      <w:pPr>
        <w:ind w:left="1080" w:hanging="360"/>
      </w:pPr>
      <w:rPr>
        <w:rFonts w:ascii="Calibri" w:eastAsiaTheme="minorEastAsia"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rsids>
    <w:rsidRoot w:val="00850803"/>
    <w:rsid w:val="00003337"/>
    <w:rsid w:val="00014F71"/>
    <w:rsid w:val="00020BCF"/>
    <w:rsid w:val="000364F1"/>
    <w:rsid w:val="00037786"/>
    <w:rsid w:val="0004536C"/>
    <w:rsid w:val="00046B7E"/>
    <w:rsid w:val="000567A6"/>
    <w:rsid w:val="0006740D"/>
    <w:rsid w:val="0007102B"/>
    <w:rsid w:val="000B4390"/>
    <w:rsid w:val="000B4ED6"/>
    <w:rsid w:val="000C2384"/>
    <w:rsid w:val="000E48AF"/>
    <w:rsid w:val="000F6C38"/>
    <w:rsid w:val="000F779B"/>
    <w:rsid w:val="0010201A"/>
    <w:rsid w:val="00107CBF"/>
    <w:rsid w:val="001356C8"/>
    <w:rsid w:val="001411BB"/>
    <w:rsid w:val="0014267F"/>
    <w:rsid w:val="00183DA8"/>
    <w:rsid w:val="00196F55"/>
    <w:rsid w:val="001B5622"/>
    <w:rsid w:val="002019C9"/>
    <w:rsid w:val="00206F6C"/>
    <w:rsid w:val="00225526"/>
    <w:rsid w:val="00242EC0"/>
    <w:rsid w:val="00290E0F"/>
    <w:rsid w:val="002C55C5"/>
    <w:rsid w:val="002C5CB8"/>
    <w:rsid w:val="002C7AD0"/>
    <w:rsid w:val="00322DF0"/>
    <w:rsid w:val="003238D3"/>
    <w:rsid w:val="00355FC1"/>
    <w:rsid w:val="00357BDD"/>
    <w:rsid w:val="003875B9"/>
    <w:rsid w:val="00390A5D"/>
    <w:rsid w:val="00393183"/>
    <w:rsid w:val="00401A2C"/>
    <w:rsid w:val="00467BBF"/>
    <w:rsid w:val="004819BF"/>
    <w:rsid w:val="00497F55"/>
    <w:rsid w:val="004C37EA"/>
    <w:rsid w:val="005377FB"/>
    <w:rsid w:val="00540646"/>
    <w:rsid w:val="00555D42"/>
    <w:rsid w:val="005570B0"/>
    <w:rsid w:val="0056222A"/>
    <w:rsid w:val="00572CE1"/>
    <w:rsid w:val="0059185C"/>
    <w:rsid w:val="0059787F"/>
    <w:rsid w:val="005B0A71"/>
    <w:rsid w:val="005B19E5"/>
    <w:rsid w:val="005E07D9"/>
    <w:rsid w:val="005F268D"/>
    <w:rsid w:val="005F2E0A"/>
    <w:rsid w:val="00601391"/>
    <w:rsid w:val="00601FD3"/>
    <w:rsid w:val="00624043"/>
    <w:rsid w:val="00662B6A"/>
    <w:rsid w:val="00671D99"/>
    <w:rsid w:val="006812D1"/>
    <w:rsid w:val="00681834"/>
    <w:rsid w:val="00691F42"/>
    <w:rsid w:val="006A0C42"/>
    <w:rsid w:val="006A14E1"/>
    <w:rsid w:val="00715E93"/>
    <w:rsid w:val="007241A7"/>
    <w:rsid w:val="007275A4"/>
    <w:rsid w:val="00736ED3"/>
    <w:rsid w:val="00766F9D"/>
    <w:rsid w:val="007908B3"/>
    <w:rsid w:val="007914AE"/>
    <w:rsid w:val="007D2217"/>
    <w:rsid w:val="007D7B89"/>
    <w:rsid w:val="008032B9"/>
    <w:rsid w:val="008254E9"/>
    <w:rsid w:val="00830C52"/>
    <w:rsid w:val="00850803"/>
    <w:rsid w:val="00862E4D"/>
    <w:rsid w:val="008677A0"/>
    <w:rsid w:val="0088533F"/>
    <w:rsid w:val="00890C4F"/>
    <w:rsid w:val="008A19DB"/>
    <w:rsid w:val="008B325F"/>
    <w:rsid w:val="008C7BE1"/>
    <w:rsid w:val="00903EB4"/>
    <w:rsid w:val="0091693F"/>
    <w:rsid w:val="0092208D"/>
    <w:rsid w:val="009239D5"/>
    <w:rsid w:val="0093300D"/>
    <w:rsid w:val="00967081"/>
    <w:rsid w:val="009833E1"/>
    <w:rsid w:val="009D2DC5"/>
    <w:rsid w:val="00A06A0F"/>
    <w:rsid w:val="00A1707A"/>
    <w:rsid w:val="00A46F58"/>
    <w:rsid w:val="00A5315B"/>
    <w:rsid w:val="00AC6D86"/>
    <w:rsid w:val="00AF69AD"/>
    <w:rsid w:val="00B2022E"/>
    <w:rsid w:val="00B411BF"/>
    <w:rsid w:val="00B45504"/>
    <w:rsid w:val="00B6247B"/>
    <w:rsid w:val="00B7169C"/>
    <w:rsid w:val="00B75A9F"/>
    <w:rsid w:val="00BB3FA7"/>
    <w:rsid w:val="00BE6B7E"/>
    <w:rsid w:val="00BF015F"/>
    <w:rsid w:val="00BF0428"/>
    <w:rsid w:val="00C070E5"/>
    <w:rsid w:val="00C12531"/>
    <w:rsid w:val="00C31F41"/>
    <w:rsid w:val="00C51119"/>
    <w:rsid w:val="00C55F0E"/>
    <w:rsid w:val="00C5709E"/>
    <w:rsid w:val="00C72494"/>
    <w:rsid w:val="00C9458D"/>
    <w:rsid w:val="00CA14FE"/>
    <w:rsid w:val="00CB4BEB"/>
    <w:rsid w:val="00CF50D0"/>
    <w:rsid w:val="00D07E11"/>
    <w:rsid w:val="00D60227"/>
    <w:rsid w:val="00D7292E"/>
    <w:rsid w:val="00D8148D"/>
    <w:rsid w:val="00D83099"/>
    <w:rsid w:val="00DD267C"/>
    <w:rsid w:val="00E12934"/>
    <w:rsid w:val="00E20F7A"/>
    <w:rsid w:val="00E30C6D"/>
    <w:rsid w:val="00E327D8"/>
    <w:rsid w:val="00E35945"/>
    <w:rsid w:val="00E55A75"/>
    <w:rsid w:val="00EC0C83"/>
    <w:rsid w:val="00EC34BA"/>
    <w:rsid w:val="00ED2429"/>
    <w:rsid w:val="00EF76EB"/>
    <w:rsid w:val="00F50026"/>
    <w:rsid w:val="00F77007"/>
    <w:rsid w:val="00F81EBC"/>
    <w:rsid w:val="00FA2A33"/>
    <w:rsid w:val="00FF6BF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7"/>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37"/>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06A0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681834"/>
    <w:rPr>
      <w:color w:val="0563C1" w:themeColor="hyperlink"/>
      <w:u w:val="single"/>
    </w:rPr>
  </w:style>
  <w:style w:type="table" w:styleId="TableGrid">
    <w:name w:val="Table Grid"/>
    <w:basedOn w:val="TableNormal"/>
    <w:uiPriority w:val="39"/>
    <w:rsid w:val="00FF6BF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72CE1"/>
    <w:pPr>
      <w:spacing w:after="0" w:line="240" w:lineRule="auto"/>
    </w:pPr>
    <w:rPr>
      <w:rFonts w:eastAsiaTheme="minorEastAsia"/>
      <w:lang w:val="mk-MK" w:eastAsia="mk-MK"/>
    </w:rPr>
  </w:style>
  <w:style w:type="character" w:customStyle="1" w:styleId="NoSpacingChar">
    <w:name w:val="No Spacing Char"/>
    <w:basedOn w:val="DefaultParagraphFont"/>
    <w:link w:val="NoSpacing"/>
    <w:uiPriority w:val="1"/>
    <w:locked/>
    <w:rsid w:val="00572CE1"/>
    <w:rPr>
      <w:rFonts w:eastAsiaTheme="minorEastAsia"/>
      <w:lang w:val="mk-MK" w:eastAsia="mk-MK"/>
    </w:rPr>
  </w:style>
  <w:style w:type="paragraph" w:styleId="Header">
    <w:name w:val="header"/>
    <w:basedOn w:val="Normal"/>
    <w:link w:val="HeaderChar"/>
    <w:uiPriority w:val="99"/>
    <w:unhideWhenUsed/>
    <w:rsid w:val="000B4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90"/>
    <w:rPr>
      <w:rFonts w:eastAsiaTheme="minorEastAsia"/>
      <w:lang w:val="mk-MK" w:eastAsia="mk-MK"/>
    </w:rPr>
  </w:style>
  <w:style w:type="paragraph" w:styleId="Footer">
    <w:name w:val="footer"/>
    <w:basedOn w:val="Normal"/>
    <w:link w:val="FooterChar"/>
    <w:uiPriority w:val="99"/>
    <w:unhideWhenUsed/>
    <w:rsid w:val="000B4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90"/>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14356630">
      <w:bodyDiv w:val="1"/>
      <w:marLeft w:val="0"/>
      <w:marRight w:val="0"/>
      <w:marTop w:val="0"/>
      <w:marBottom w:val="0"/>
      <w:divBdr>
        <w:top w:val="none" w:sz="0" w:space="0" w:color="auto"/>
        <w:left w:val="none" w:sz="0" w:space="0" w:color="auto"/>
        <w:bottom w:val="none" w:sz="0" w:space="0" w:color="auto"/>
        <w:right w:val="none" w:sz="0" w:space="0" w:color="auto"/>
      </w:divBdr>
    </w:div>
    <w:div w:id="1412502434">
      <w:bodyDiv w:val="1"/>
      <w:marLeft w:val="0"/>
      <w:marRight w:val="0"/>
      <w:marTop w:val="0"/>
      <w:marBottom w:val="0"/>
      <w:divBdr>
        <w:top w:val="none" w:sz="0" w:space="0" w:color="auto"/>
        <w:left w:val="none" w:sz="0" w:space="0" w:color="auto"/>
        <w:bottom w:val="none" w:sz="0" w:space="0" w:color="auto"/>
        <w:right w:val="none" w:sz="0" w:space="0" w:color="auto"/>
      </w:divBdr>
    </w:div>
    <w:div w:id="20255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m.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a.hadzikimova@ssr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6856-711F-4B94-B905-9068E1B8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anita.andonoska</cp:lastModifiedBy>
  <cp:revision>2</cp:revision>
  <dcterms:created xsi:type="dcterms:W3CDTF">2019-10-18T11:53:00Z</dcterms:created>
  <dcterms:modified xsi:type="dcterms:W3CDTF">2019-10-18T11:53:00Z</dcterms:modified>
</cp:coreProperties>
</file>